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0DB9" w:rsidRDefault="00940DB9" w:rsidP="00940DB9">
      <w:r>
        <w:t>Depuis la publication de leur article, les marchés financiers ont abondamment utilisé le modèle de Black &amp; Scholes (1973) et Merton (1973). Cependant, les constats empiriques faits à partir des données de marchés montrent que contrairement à ce qui est prévu par ce modèle, la volatilité et le taux d'intérêt ne présentent pas un comportement constant. Par ailleurs, des études empiriques montrent que les lois de rendement présentent une asymétrie à gauche et des queues de distribution plus épaisses que celles d'une normale, comme attestent les travaux de Cont (2001) et Carr, Geman, Madan et Yor (2002).</w:t>
      </w:r>
    </w:p>
    <w:p w:rsidR="00940DB9" w:rsidRDefault="00940DB9" w:rsidP="00940DB9">
      <w:r>
        <w:t>De plus, plusieurs nouvelles contraintes entrent dans la conception et l'élaboration d'un modèle financier tel que l'aspect continu de la dynamique des prix, le flux important des données de marché ainsi que nombre important de facteurs extérieurs qui influent sur la dynamique des cours de marché. Cette complexité de marché rend le modèle de Black &amp; Scholes moins performant dans de pareilles situations. Cet ensemble de constats nous oblige à chercher des modèles successeurs a celui de Black &amp; Schole, qui reproduisent réellement la nature complexe des marchés financiers.</w:t>
      </w:r>
    </w:p>
    <w:p w:rsidR="00940DB9" w:rsidRDefault="00940DB9" w:rsidP="00940DB9">
      <w:r>
        <w:t>Nous consacrons la présente étude à présenter et analyser le comportement d'un modèle stochastique de prix d'actif financier couplé avec taux d'intérêt stochastique. Mais à part l'application de ce type de modélisation dans le domaine financier, plusieurs applications dans différents domaines sont à envisager notamment dans la climatologie (la modélisation de la température), en biologie (la modélisation de l'évolution d'une bactérie) … etc. Le choix des différents modèles se fait à la base d'une dynamique de Black &amp; Scholes couplée avec un modèle de taux d'intérêt stochastique. Plusieurs dynamiques de taux d'intérêt seront présentées en détail dans le troisième chapitre.</w:t>
      </w:r>
    </w:p>
    <w:p w:rsidR="00BF47CE" w:rsidRPr="000721D6" w:rsidRDefault="00940DB9" w:rsidP="00940DB9">
      <w:r>
        <w:t xml:space="preserve">Nous donnerons par la suite une série de résultats comparatifs entre des modèles diffusifs avec et sans sauts de processus, ainsi que des modèles avec différent type de modèle de taux d'intérêt à court terme. Et nous concluons ce travail par une application actuarielle qui illustre l'importance des EDSC en Finance.  </w:t>
      </w:r>
    </w:p>
    <w:sectPr w:rsidR="00BF47CE" w:rsidRPr="000721D6"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6238" w:rsidRDefault="00946238" w:rsidP="00033B08">
      <w:pPr>
        <w:spacing w:after="0" w:line="240" w:lineRule="auto"/>
      </w:pPr>
      <w:r>
        <w:separator/>
      </w:r>
    </w:p>
  </w:endnote>
  <w:endnote w:type="continuationSeparator" w:id="1">
    <w:p w:rsidR="00946238" w:rsidRDefault="00946238"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6238" w:rsidRDefault="00946238" w:rsidP="00033B08">
      <w:pPr>
        <w:spacing w:after="0" w:line="240" w:lineRule="auto"/>
      </w:pPr>
      <w:r>
        <w:separator/>
      </w:r>
    </w:p>
  </w:footnote>
  <w:footnote w:type="continuationSeparator" w:id="1">
    <w:p w:rsidR="00946238" w:rsidRDefault="00946238"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151FB"/>
    <w:rsid w:val="00033B08"/>
    <w:rsid w:val="00035E38"/>
    <w:rsid w:val="00062C67"/>
    <w:rsid w:val="000721D6"/>
    <w:rsid w:val="000B54DF"/>
    <w:rsid w:val="000E2F74"/>
    <w:rsid w:val="001006B9"/>
    <w:rsid w:val="0013463E"/>
    <w:rsid w:val="00156868"/>
    <w:rsid w:val="001658AB"/>
    <w:rsid w:val="001723A5"/>
    <w:rsid w:val="001D25E3"/>
    <w:rsid w:val="002677FA"/>
    <w:rsid w:val="002D7791"/>
    <w:rsid w:val="003306EC"/>
    <w:rsid w:val="00361889"/>
    <w:rsid w:val="003716F4"/>
    <w:rsid w:val="00371F58"/>
    <w:rsid w:val="003E729D"/>
    <w:rsid w:val="003F4100"/>
    <w:rsid w:val="00446996"/>
    <w:rsid w:val="00487003"/>
    <w:rsid w:val="00497067"/>
    <w:rsid w:val="004D695B"/>
    <w:rsid w:val="00515D14"/>
    <w:rsid w:val="00536B70"/>
    <w:rsid w:val="00566CA8"/>
    <w:rsid w:val="0057611A"/>
    <w:rsid w:val="00592083"/>
    <w:rsid w:val="005D7284"/>
    <w:rsid w:val="00602D6D"/>
    <w:rsid w:val="00606C6D"/>
    <w:rsid w:val="0061108F"/>
    <w:rsid w:val="00677262"/>
    <w:rsid w:val="006A145F"/>
    <w:rsid w:val="006C2989"/>
    <w:rsid w:val="006F6DDC"/>
    <w:rsid w:val="0073439E"/>
    <w:rsid w:val="00756CE0"/>
    <w:rsid w:val="007701B1"/>
    <w:rsid w:val="007A0CEA"/>
    <w:rsid w:val="007B732F"/>
    <w:rsid w:val="007C2180"/>
    <w:rsid w:val="007E6C51"/>
    <w:rsid w:val="00826238"/>
    <w:rsid w:val="008358E7"/>
    <w:rsid w:val="0084011C"/>
    <w:rsid w:val="008B78DC"/>
    <w:rsid w:val="00940DB9"/>
    <w:rsid w:val="00946238"/>
    <w:rsid w:val="00964C3C"/>
    <w:rsid w:val="00975EBB"/>
    <w:rsid w:val="009A3D83"/>
    <w:rsid w:val="009D4D57"/>
    <w:rsid w:val="009E2B59"/>
    <w:rsid w:val="00AA27BA"/>
    <w:rsid w:val="00B470C7"/>
    <w:rsid w:val="00B6755F"/>
    <w:rsid w:val="00BD7DF1"/>
    <w:rsid w:val="00BE00B1"/>
    <w:rsid w:val="00BF47CE"/>
    <w:rsid w:val="00C13896"/>
    <w:rsid w:val="00C75209"/>
    <w:rsid w:val="00CF6F71"/>
    <w:rsid w:val="00D034D4"/>
    <w:rsid w:val="00D401EF"/>
    <w:rsid w:val="00D563FD"/>
    <w:rsid w:val="00D63475"/>
    <w:rsid w:val="00DC0639"/>
    <w:rsid w:val="00E159CC"/>
    <w:rsid w:val="00E91D64"/>
    <w:rsid w:val="00ED4CC4"/>
    <w:rsid w:val="00F84163"/>
    <w:rsid w:val="00FA78E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336</Words>
  <Characters>1849</Characters>
  <Application>Microsoft Office Word</Application>
  <DocSecurity>0</DocSecurity>
  <Lines>15</Lines>
  <Paragraphs>4</Paragraphs>
  <ScaleCrop>false</ScaleCrop>
  <Company/>
  <LinksUpToDate>false</LinksUpToDate>
  <CharactersWithSpaces>2181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50</cp:revision>
  <dcterms:created xsi:type="dcterms:W3CDTF">2015-06-15T09:30:00Z</dcterms:created>
  <dcterms:modified xsi:type="dcterms:W3CDTF">2015-06-22T10:10:00Z</dcterms:modified>
</cp:coreProperties>
</file>