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610A" w:rsidRDefault="0079610A" w:rsidP="0079610A">
      <w:r>
        <w:t xml:space="preserve">Cette thèse est centrée autour de trois notions importantes en théorie des graphes: les couvertures par cycles, les  pseudo-facteurs et la distance moyenne, desquels nous proposons un tour d'horizon au début de chaque chapitre. </w:t>
      </w:r>
    </w:p>
    <w:p w:rsidR="0079610A" w:rsidRDefault="0079610A" w:rsidP="0079610A">
      <w:r>
        <w:t xml:space="preserve">  Nous nous sommes d'abord intéressés aux couvertures des sommets d'un graphe par de petits cycles, et plus  précisément au nombre minimum de cycles de longueur au plus k nécessaires pour couvrir tous les sommets d'un graphe.  Nous avons borné ce nombre en fonction de l'ordre du graphe et de sa stabilité.</w:t>
      </w:r>
    </w:p>
    <w:p w:rsidR="0079610A" w:rsidRDefault="0079610A" w:rsidP="0079610A">
      <w:r>
        <w:t xml:space="preserve">  Nous avons ensuite étudié une généralisation des 2-facteurs que nous avons appelé </w:t>
      </w:r>
      <w:proofErr w:type="gramStart"/>
      <w:r>
        <w:t>les pseudo</w:t>
      </w:r>
      <w:proofErr w:type="gramEnd"/>
      <w:r>
        <w:t xml:space="preserve"> 2-facteurs. Un pseudo  2-facteur est une couverture des sommets d'un graphe par des cycles, arêtes ou sommets tous disjoints. Dans un graphe  donné G, nous avons borné le nombre de composantes qui sont des sommets ou des arêtes dans un pseudo 2-facteur par</w:t>
      </w:r>
    </w:p>
    <w:p w:rsidR="0079610A" w:rsidRDefault="0079610A" w:rsidP="0079610A">
      <w:r>
        <w:t xml:space="preserve"> </w:t>
      </w:r>
      <w:proofErr w:type="gramStart"/>
      <w:r>
        <w:t>une</w:t>
      </w:r>
      <w:proofErr w:type="gramEnd"/>
      <w:r>
        <w:t xml:space="preserve">  fonction du degré minimum et de la stabilité de G. La borne que nous avons obtenue est la meilleure possible. </w:t>
      </w:r>
    </w:p>
    <w:p w:rsidR="0079610A" w:rsidRDefault="0079610A" w:rsidP="0079610A">
      <w:r>
        <w:t xml:space="preserve">  Enfin et dans un tout autre registre, nous avons étudié dans un graphe G, la relation entre sa distance moyenne, paramètre  qui trouve de nombreuses applications, sa maille et son ordre. Nous avons déterminé une borne supérieure et une borne  inférieure, toutes deux atteintes, pour la distance moyenne dans un graphe en fonction de sa maille et son ordre.</w:t>
      </w:r>
    </w:p>
    <w:p w:rsidR="00C6672D" w:rsidRDefault="00C6672D"/>
    <w:sectPr w:rsidR="00C6672D" w:rsidSect="00C6672D">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79610A"/>
    <w:rsid w:val="0079610A"/>
    <w:rsid w:val="00C6672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672D"/>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210</Words>
  <Characters>1155</Characters>
  <Application>Microsoft Office Word</Application>
  <DocSecurity>0</DocSecurity>
  <Lines>9</Lines>
  <Paragraphs>2</Paragraphs>
  <ScaleCrop>false</ScaleCrop>
  <Company/>
  <LinksUpToDate>false</LinksUpToDate>
  <CharactersWithSpaces>1363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2014-12-07T10:50:00Z</dcterms:created>
  <dcterms:modified xsi:type="dcterms:W3CDTF">2014-12-07T10:50:00Z</dcterms:modified>
</cp:coreProperties>
</file>