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156C" w:rsidRPr="008D5229" w:rsidRDefault="00F1156C" w:rsidP="000C5AB8">
      <w:pPr>
        <w:spacing w:after="120" w:line="240" w:lineRule="auto"/>
        <w:jc w:val="center"/>
        <w:rPr>
          <w:rFonts w:ascii="Times New Roman" w:eastAsia="Times New Roman" w:hAnsi="Times New Roman" w:cs="Times New Roman"/>
          <w:b/>
          <w:sz w:val="32"/>
          <w:szCs w:val="32"/>
        </w:rPr>
      </w:pPr>
      <w:r w:rsidRPr="008D5229">
        <w:rPr>
          <w:rFonts w:ascii="Times New Roman" w:eastAsia="Times New Roman" w:hAnsi="Times New Roman" w:cs="Times New Roman"/>
          <w:b/>
          <w:bCs/>
          <w:sz w:val="32"/>
          <w:szCs w:val="32"/>
        </w:rPr>
        <w:t>Études des structures non linéaire</w:t>
      </w:r>
      <w:r w:rsidR="00AF1ED9" w:rsidRPr="008D5229">
        <w:rPr>
          <w:rFonts w:ascii="Times New Roman" w:eastAsia="Times New Roman" w:hAnsi="Times New Roman" w:cs="Times New Roman"/>
          <w:b/>
          <w:bCs/>
          <w:sz w:val="32"/>
          <w:szCs w:val="32"/>
        </w:rPr>
        <w:t>s</w:t>
      </w:r>
      <w:r w:rsidRPr="008D5229">
        <w:rPr>
          <w:rFonts w:ascii="Times New Roman" w:eastAsia="Times New Roman" w:hAnsi="Times New Roman" w:cs="Times New Roman"/>
          <w:b/>
          <w:bCs/>
          <w:sz w:val="32"/>
          <w:szCs w:val="32"/>
        </w:rPr>
        <w:t xml:space="preserve"> et localisées dans un plasma</w:t>
      </w:r>
      <w:r w:rsidR="00792130" w:rsidRPr="008D5229">
        <w:rPr>
          <w:rFonts w:ascii="Times New Roman" w:eastAsia="Times New Roman" w:hAnsi="Times New Roman" w:cs="Times New Roman"/>
          <w:b/>
          <w:bCs/>
          <w:sz w:val="32"/>
          <w:szCs w:val="32"/>
        </w:rPr>
        <w:t xml:space="preserve"> </w:t>
      </w:r>
      <w:r w:rsidRPr="008D5229">
        <w:rPr>
          <w:rFonts w:ascii="Times New Roman" w:eastAsia="Times New Roman" w:hAnsi="Times New Roman" w:cs="Times New Roman"/>
          <w:b/>
          <w:bCs/>
          <w:sz w:val="32"/>
          <w:szCs w:val="32"/>
        </w:rPr>
        <w:t>complexe, magnétisé et à charge variable</w:t>
      </w:r>
      <w:r w:rsidRPr="008D5229">
        <w:rPr>
          <w:rFonts w:ascii="Times New Roman" w:eastAsia="Times New Roman" w:hAnsi="Times New Roman" w:cs="Times New Roman"/>
          <w:b/>
          <w:sz w:val="32"/>
          <w:szCs w:val="32"/>
        </w:rPr>
        <w:t xml:space="preserve"> *</w:t>
      </w:r>
    </w:p>
    <w:p w:rsidR="00F1156C" w:rsidRPr="008D5229" w:rsidRDefault="00F1156C" w:rsidP="00CD5E0D">
      <w:pPr>
        <w:spacing w:before="120" w:after="120" w:line="240" w:lineRule="auto"/>
        <w:jc w:val="center"/>
        <w:rPr>
          <w:rFonts w:ascii="Times New Roman" w:eastAsia="Times New Roman" w:hAnsi="Times New Roman" w:cs="Times New Roman"/>
          <w:b/>
          <w:sz w:val="36"/>
          <w:szCs w:val="36"/>
        </w:rPr>
      </w:pPr>
    </w:p>
    <w:p w:rsidR="00F1156C" w:rsidRPr="008D5229" w:rsidRDefault="00CD112A" w:rsidP="00CD5E0D">
      <w:pPr>
        <w:spacing w:before="120" w:after="120" w:line="240" w:lineRule="auto"/>
        <w:jc w:val="center"/>
        <w:rPr>
          <w:rFonts w:ascii="Times New Roman" w:eastAsia="Times New Roman" w:hAnsi="Times New Roman" w:cs="Times New Roman"/>
          <w:b/>
          <w:sz w:val="28"/>
          <w:szCs w:val="28"/>
        </w:rPr>
      </w:pPr>
      <w:r w:rsidRPr="008D5229">
        <w:rPr>
          <w:rFonts w:ascii="Times New Roman" w:eastAsia="Times New Roman" w:hAnsi="Times New Roman" w:cs="Times New Roman"/>
          <w:b/>
          <w:sz w:val="28"/>
          <w:szCs w:val="28"/>
        </w:rPr>
        <w:t>RÉSUMÉ DE MÉMOIRE DE MAGISTER</w:t>
      </w:r>
    </w:p>
    <w:p w:rsidR="00F1156C" w:rsidRPr="008D5229" w:rsidRDefault="00F1156C" w:rsidP="00CD5E0D">
      <w:pPr>
        <w:spacing w:before="120" w:after="120" w:line="240" w:lineRule="auto"/>
        <w:jc w:val="center"/>
        <w:rPr>
          <w:rFonts w:ascii="Times New Roman" w:eastAsia="Times New Roman" w:hAnsi="Times New Roman" w:cs="Times New Roman"/>
          <w:b/>
          <w:sz w:val="28"/>
          <w:szCs w:val="28"/>
        </w:rPr>
      </w:pPr>
      <w:r w:rsidRPr="008D5229">
        <w:rPr>
          <w:rFonts w:ascii="Times New Roman" w:eastAsia="Times New Roman" w:hAnsi="Times New Roman" w:cs="Times New Roman"/>
          <w:b/>
          <w:sz w:val="28"/>
          <w:szCs w:val="28"/>
        </w:rPr>
        <w:t xml:space="preserve"> </w:t>
      </w:r>
    </w:p>
    <w:p w:rsidR="00F1156C" w:rsidRPr="008D5229" w:rsidRDefault="00F1156C" w:rsidP="00CD5E0D">
      <w:pPr>
        <w:spacing w:before="120" w:after="120" w:line="240" w:lineRule="auto"/>
        <w:jc w:val="center"/>
        <w:rPr>
          <w:rFonts w:ascii="Times New Roman" w:eastAsia="Times New Roman" w:hAnsi="Times New Roman" w:cs="Times New Roman"/>
          <w:b/>
          <w:sz w:val="24"/>
          <w:szCs w:val="24"/>
        </w:rPr>
      </w:pPr>
      <w:r w:rsidRPr="008D5229">
        <w:rPr>
          <w:rFonts w:ascii="Times New Roman" w:eastAsia="Times New Roman" w:hAnsi="Times New Roman" w:cs="Times New Roman"/>
          <w:bCs/>
          <w:sz w:val="24"/>
          <w:szCs w:val="24"/>
        </w:rPr>
        <w:t>Présenté par</w:t>
      </w:r>
      <w:r w:rsidR="00641881" w:rsidRPr="008D5229">
        <w:rPr>
          <w:rFonts w:ascii="Times New Roman" w:eastAsia="Times New Roman" w:hAnsi="Times New Roman" w:cs="Times New Roman"/>
          <w:bCs/>
          <w:sz w:val="24"/>
          <w:szCs w:val="24"/>
        </w:rPr>
        <w:t xml:space="preserve"> : </w:t>
      </w:r>
      <w:r w:rsidRPr="008D5229">
        <w:rPr>
          <w:rFonts w:ascii="Times New Roman" w:eastAsia="Times New Roman" w:hAnsi="Times New Roman" w:cs="Times New Roman"/>
          <w:b/>
          <w:sz w:val="24"/>
          <w:szCs w:val="24"/>
        </w:rPr>
        <w:t>HADJAZ IDIR * *</w:t>
      </w:r>
    </w:p>
    <w:p w:rsidR="00F1156C" w:rsidRPr="008D5229" w:rsidRDefault="00F1156C" w:rsidP="00CD5E0D">
      <w:pPr>
        <w:spacing w:before="120" w:after="120" w:line="240" w:lineRule="auto"/>
        <w:jc w:val="center"/>
        <w:rPr>
          <w:rFonts w:ascii="Times New Roman" w:eastAsia="Times New Roman" w:hAnsi="Times New Roman" w:cs="Times New Roman"/>
          <w:b/>
          <w:sz w:val="24"/>
          <w:szCs w:val="24"/>
        </w:rPr>
      </w:pPr>
    </w:p>
    <w:p w:rsidR="00F1156C" w:rsidRPr="008D5229" w:rsidRDefault="00F1156C" w:rsidP="00CD5E0D">
      <w:pPr>
        <w:spacing w:before="120" w:after="120" w:line="240" w:lineRule="auto"/>
        <w:jc w:val="center"/>
        <w:rPr>
          <w:rFonts w:ascii="Times New Roman" w:eastAsia="Times New Roman" w:hAnsi="Times New Roman" w:cs="Times New Roman"/>
          <w:b/>
          <w:sz w:val="24"/>
          <w:szCs w:val="24"/>
        </w:rPr>
      </w:pPr>
      <w:r w:rsidRPr="008D5229">
        <w:rPr>
          <w:rFonts w:ascii="Times New Roman" w:eastAsia="Times New Roman" w:hAnsi="Times New Roman" w:cs="Times New Roman"/>
          <w:b/>
          <w:sz w:val="24"/>
          <w:szCs w:val="24"/>
        </w:rPr>
        <w:t>Laboratoire de Physique Théorique</w:t>
      </w:r>
    </w:p>
    <w:p w:rsidR="00F1156C" w:rsidRPr="008D5229" w:rsidRDefault="00F1156C" w:rsidP="00CD5E0D">
      <w:pPr>
        <w:tabs>
          <w:tab w:val="left" w:pos="0"/>
        </w:tabs>
        <w:spacing w:before="120" w:after="120" w:line="240" w:lineRule="auto"/>
        <w:rPr>
          <w:rFonts w:ascii="Times New Roman" w:eastAsia="Times New Roman" w:hAnsi="Times New Roman" w:cs="Times New Roman"/>
          <w:b/>
          <w:sz w:val="24"/>
          <w:szCs w:val="24"/>
        </w:rPr>
      </w:pPr>
      <w:r w:rsidRPr="008D5229">
        <w:rPr>
          <w:rFonts w:ascii="Times New Roman" w:eastAsia="Times New Roman" w:hAnsi="Times New Roman" w:cs="Times New Roman"/>
          <w:b/>
          <w:sz w:val="24"/>
          <w:szCs w:val="24"/>
        </w:rPr>
        <w:tab/>
        <w:t xml:space="preserve">                                          Département de Physique </w:t>
      </w:r>
    </w:p>
    <w:p w:rsidR="00F1156C" w:rsidRPr="008D5229" w:rsidRDefault="00F1156C" w:rsidP="00CD5E0D">
      <w:pPr>
        <w:spacing w:before="120" w:after="120" w:line="240" w:lineRule="auto"/>
        <w:jc w:val="center"/>
        <w:rPr>
          <w:rFonts w:ascii="Times New Roman" w:eastAsia="Times New Roman" w:hAnsi="Times New Roman" w:cs="Times New Roman"/>
          <w:b/>
          <w:sz w:val="24"/>
          <w:szCs w:val="24"/>
        </w:rPr>
      </w:pPr>
      <w:r w:rsidRPr="008D5229">
        <w:rPr>
          <w:rFonts w:ascii="Times New Roman" w:eastAsia="Times New Roman" w:hAnsi="Times New Roman" w:cs="Times New Roman"/>
          <w:b/>
          <w:sz w:val="24"/>
          <w:szCs w:val="24"/>
        </w:rPr>
        <w:t>Faculté de Physique</w:t>
      </w:r>
    </w:p>
    <w:p w:rsidR="00F1156C" w:rsidRPr="008D5229" w:rsidRDefault="00F1156C" w:rsidP="00CD5E0D">
      <w:pPr>
        <w:spacing w:before="120" w:after="120" w:line="240" w:lineRule="auto"/>
        <w:jc w:val="center"/>
        <w:rPr>
          <w:rFonts w:ascii="Times New Roman" w:eastAsia="Times New Roman" w:hAnsi="Times New Roman" w:cs="Times New Roman"/>
          <w:b/>
          <w:sz w:val="24"/>
          <w:szCs w:val="24"/>
        </w:rPr>
      </w:pPr>
      <w:r w:rsidRPr="008D5229">
        <w:rPr>
          <w:rFonts w:ascii="Times New Roman" w:eastAsia="Times New Roman" w:hAnsi="Times New Roman" w:cs="Times New Roman"/>
          <w:b/>
          <w:sz w:val="24"/>
          <w:szCs w:val="24"/>
        </w:rPr>
        <w:t>USTHB</w:t>
      </w:r>
    </w:p>
    <w:p w:rsidR="00F1156C" w:rsidRPr="008D5229" w:rsidRDefault="00F1156C" w:rsidP="00CD5E0D">
      <w:pPr>
        <w:spacing w:before="120" w:after="120" w:line="240" w:lineRule="auto"/>
        <w:jc w:val="center"/>
        <w:rPr>
          <w:rFonts w:ascii="Times New Roman" w:eastAsia="Times New Roman" w:hAnsi="Times New Roman" w:cs="Times New Roman"/>
          <w:b/>
          <w:sz w:val="24"/>
          <w:szCs w:val="24"/>
        </w:rPr>
      </w:pPr>
    </w:p>
    <w:p w:rsidR="00CD112A" w:rsidRPr="008D5229" w:rsidRDefault="00CD112A" w:rsidP="00CD5E0D">
      <w:pPr>
        <w:spacing w:before="120" w:after="120" w:line="240" w:lineRule="auto"/>
        <w:jc w:val="both"/>
        <w:rPr>
          <w:rFonts w:ascii="Times New Roman" w:eastAsia="Times New Roman" w:hAnsi="Times New Roman" w:cs="Times New Roman"/>
          <w:b/>
          <w:sz w:val="28"/>
          <w:szCs w:val="28"/>
        </w:rPr>
      </w:pPr>
      <w:r w:rsidRPr="008D5229">
        <w:rPr>
          <w:rFonts w:ascii="Times New Roman" w:eastAsia="Times New Roman" w:hAnsi="Times New Roman" w:cs="Times New Roman"/>
          <w:b/>
          <w:sz w:val="28"/>
          <w:szCs w:val="28"/>
          <w:u w:val="single"/>
        </w:rPr>
        <w:t>Résumé</w:t>
      </w:r>
    </w:p>
    <w:p w:rsidR="00F1156C" w:rsidRPr="008D5229" w:rsidRDefault="00F1156C" w:rsidP="00CD5E0D">
      <w:pPr>
        <w:spacing w:before="120" w:after="120" w:line="240" w:lineRule="auto"/>
        <w:jc w:val="both"/>
        <w:rPr>
          <w:rFonts w:ascii="Times New Roman" w:eastAsia="Times New Roman" w:hAnsi="Times New Roman" w:cs="Times New Roman"/>
          <w:b/>
          <w:sz w:val="4"/>
          <w:szCs w:val="28"/>
        </w:rPr>
      </w:pPr>
    </w:p>
    <w:p w:rsidR="008C0418" w:rsidRPr="008D5229" w:rsidRDefault="008C0418" w:rsidP="00CD5E0D">
      <w:pPr>
        <w:pBdr>
          <w:top w:val="single" w:sz="4" w:space="1" w:color="auto"/>
          <w:bottom w:val="single" w:sz="4" w:space="1" w:color="auto"/>
        </w:pBdr>
        <w:spacing w:before="120" w:after="120" w:line="240" w:lineRule="auto"/>
        <w:jc w:val="both"/>
        <w:rPr>
          <w:rFonts w:ascii="Times New Roman" w:eastAsia="Times New Roman" w:hAnsi="Times New Roman" w:cs="Times New Roman"/>
          <w:bCs/>
          <w:sz w:val="8"/>
        </w:rPr>
      </w:pPr>
    </w:p>
    <w:p w:rsidR="006051EF" w:rsidRPr="008D5229" w:rsidRDefault="00C35DCA" w:rsidP="00CD5E0D">
      <w:pPr>
        <w:pBdr>
          <w:top w:val="single" w:sz="4" w:space="1" w:color="auto"/>
          <w:bottom w:val="single" w:sz="4" w:space="1" w:color="auto"/>
        </w:pBdr>
        <w:spacing w:before="120" w:after="120" w:line="240" w:lineRule="auto"/>
        <w:jc w:val="both"/>
        <w:rPr>
          <w:rFonts w:ascii="Times New Roman" w:eastAsia="Times New Roman" w:hAnsi="Times New Roman" w:cs="Times New Roman"/>
          <w:sz w:val="24"/>
          <w:szCs w:val="24"/>
        </w:rPr>
      </w:pPr>
      <w:r w:rsidRPr="008D5229">
        <w:rPr>
          <w:rFonts w:ascii="Times New Roman" w:eastAsia="Times New Roman" w:hAnsi="Times New Roman" w:cs="Times New Roman"/>
          <w:bCs/>
          <w:sz w:val="24"/>
          <w:szCs w:val="24"/>
        </w:rPr>
        <w:t xml:space="preserve">Durant ces </w:t>
      </w:r>
      <w:r w:rsidR="00F1156C" w:rsidRPr="008D5229">
        <w:rPr>
          <w:rFonts w:ascii="Times New Roman" w:eastAsia="Times New Roman" w:hAnsi="Times New Roman" w:cs="Times New Roman"/>
          <w:bCs/>
          <w:sz w:val="24"/>
          <w:szCs w:val="24"/>
        </w:rPr>
        <w:t>dernières années, de nombreu</w:t>
      </w:r>
      <w:r w:rsidRPr="008D5229">
        <w:rPr>
          <w:rFonts w:ascii="Times New Roman" w:eastAsia="Times New Roman" w:hAnsi="Times New Roman" w:cs="Times New Roman"/>
          <w:bCs/>
          <w:sz w:val="24"/>
          <w:szCs w:val="24"/>
        </w:rPr>
        <w:t>ses</w:t>
      </w:r>
      <w:r w:rsidR="00F1156C" w:rsidRPr="008D5229">
        <w:rPr>
          <w:rFonts w:ascii="Times New Roman" w:eastAsia="Times New Roman" w:hAnsi="Times New Roman" w:cs="Times New Roman"/>
          <w:bCs/>
          <w:sz w:val="24"/>
          <w:szCs w:val="24"/>
        </w:rPr>
        <w:t xml:space="preserve"> </w:t>
      </w:r>
      <w:r w:rsidRPr="008D5229">
        <w:rPr>
          <w:rFonts w:ascii="Times New Roman" w:eastAsia="Times New Roman" w:hAnsi="Times New Roman" w:cs="Times New Roman"/>
          <w:bCs/>
          <w:sz w:val="24"/>
          <w:szCs w:val="24"/>
        </w:rPr>
        <w:t xml:space="preserve">études </w:t>
      </w:r>
      <w:r w:rsidR="00F1156C" w:rsidRPr="008D5229">
        <w:rPr>
          <w:rFonts w:ascii="Times New Roman" w:eastAsia="Times New Roman" w:hAnsi="Times New Roman" w:cs="Times New Roman"/>
          <w:bCs/>
          <w:sz w:val="24"/>
          <w:szCs w:val="24"/>
        </w:rPr>
        <w:t>théoriques et expérimenta</w:t>
      </w:r>
      <w:r w:rsidRPr="008D5229">
        <w:rPr>
          <w:rFonts w:ascii="Times New Roman" w:eastAsia="Times New Roman" w:hAnsi="Times New Roman" w:cs="Times New Roman"/>
          <w:bCs/>
          <w:sz w:val="24"/>
          <w:szCs w:val="24"/>
        </w:rPr>
        <w:t xml:space="preserve">les </w:t>
      </w:r>
      <w:r w:rsidR="00F1156C" w:rsidRPr="008D5229">
        <w:rPr>
          <w:rFonts w:ascii="Times New Roman" w:eastAsia="Times New Roman" w:hAnsi="Times New Roman" w:cs="Times New Roman"/>
          <w:bCs/>
          <w:sz w:val="24"/>
          <w:szCs w:val="24"/>
        </w:rPr>
        <w:t>ont</w:t>
      </w:r>
      <w:r w:rsidRPr="008D5229">
        <w:rPr>
          <w:rFonts w:ascii="Times New Roman" w:eastAsia="Times New Roman" w:hAnsi="Times New Roman" w:cs="Times New Roman"/>
          <w:bCs/>
          <w:sz w:val="24"/>
          <w:szCs w:val="24"/>
        </w:rPr>
        <w:t xml:space="preserve"> été menées </w:t>
      </w:r>
      <w:r w:rsidR="00F1156C" w:rsidRPr="008D5229">
        <w:rPr>
          <w:rFonts w:ascii="Times New Roman" w:eastAsia="Times New Roman" w:hAnsi="Times New Roman" w:cs="Times New Roman"/>
          <w:bCs/>
          <w:sz w:val="24"/>
          <w:szCs w:val="24"/>
        </w:rPr>
        <w:t xml:space="preserve">sur </w:t>
      </w:r>
      <w:r w:rsidRPr="008D5229">
        <w:rPr>
          <w:rFonts w:ascii="Times New Roman" w:eastAsia="Times New Roman" w:hAnsi="Times New Roman" w:cs="Times New Roman"/>
          <w:bCs/>
          <w:sz w:val="24"/>
          <w:szCs w:val="24"/>
        </w:rPr>
        <w:t>l</w:t>
      </w:r>
      <w:r w:rsidR="00F1156C" w:rsidRPr="008D5229">
        <w:rPr>
          <w:rFonts w:ascii="Times New Roman" w:eastAsia="Times New Roman" w:hAnsi="Times New Roman" w:cs="Times New Roman"/>
          <w:bCs/>
          <w:sz w:val="24"/>
          <w:szCs w:val="24"/>
        </w:rPr>
        <w:t>es</w:t>
      </w:r>
      <w:r w:rsidRPr="008D5229">
        <w:rPr>
          <w:rFonts w:ascii="Times New Roman" w:eastAsia="Times New Roman" w:hAnsi="Times New Roman" w:cs="Times New Roman"/>
          <w:bCs/>
          <w:sz w:val="24"/>
          <w:szCs w:val="24"/>
        </w:rPr>
        <w:t xml:space="preserve"> structures d’ondes non linéaires et localisées </w:t>
      </w:r>
      <w:r w:rsidR="00F56129" w:rsidRPr="008D5229">
        <w:rPr>
          <w:rFonts w:ascii="Times New Roman" w:eastAsia="Times New Roman" w:hAnsi="Times New Roman" w:cs="Times New Roman"/>
          <w:bCs/>
          <w:sz w:val="24"/>
          <w:szCs w:val="24"/>
        </w:rPr>
        <w:t>dans</w:t>
      </w:r>
      <w:r w:rsidRPr="008D5229">
        <w:rPr>
          <w:rFonts w:ascii="Times New Roman" w:eastAsia="Times New Roman" w:hAnsi="Times New Roman" w:cs="Times New Roman"/>
          <w:bCs/>
          <w:sz w:val="24"/>
          <w:szCs w:val="24"/>
        </w:rPr>
        <w:t xml:space="preserve"> les</w:t>
      </w:r>
      <w:r w:rsidR="00F1156C" w:rsidRPr="008D5229">
        <w:rPr>
          <w:rFonts w:ascii="Times New Roman" w:eastAsia="Times New Roman" w:hAnsi="Times New Roman" w:cs="Times New Roman"/>
          <w:bCs/>
          <w:sz w:val="24"/>
          <w:szCs w:val="24"/>
        </w:rPr>
        <w:t xml:space="preserve"> plasmas poussiéreux</w:t>
      </w:r>
      <w:r w:rsidR="007F4A88" w:rsidRPr="008D5229">
        <w:rPr>
          <w:rFonts w:ascii="Times New Roman" w:eastAsia="Times New Roman" w:hAnsi="Times New Roman" w:cs="Times New Roman"/>
          <w:bCs/>
          <w:sz w:val="24"/>
          <w:szCs w:val="24"/>
        </w:rPr>
        <w:t xml:space="preserve"> [</w:t>
      </w:r>
      <w:r w:rsidR="00A2615E" w:rsidRPr="008D5229">
        <w:rPr>
          <w:rFonts w:ascii="Times New Roman" w:eastAsia="Times New Roman" w:hAnsi="Times New Roman" w:cs="Times New Roman"/>
          <w:bCs/>
          <w:sz w:val="24"/>
          <w:szCs w:val="24"/>
        </w:rPr>
        <w:t>1</w:t>
      </w:r>
      <w:r w:rsidR="007F4A88" w:rsidRPr="008D5229">
        <w:rPr>
          <w:rFonts w:ascii="Times New Roman" w:eastAsia="Times New Roman" w:hAnsi="Times New Roman" w:cs="Times New Roman"/>
          <w:bCs/>
          <w:sz w:val="24"/>
          <w:szCs w:val="24"/>
        </w:rPr>
        <w:t>]</w:t>
      </w:r>
      <w:r w:rsidR="00CD112A" w:rsidRPr="008D5229">
        <w:rPr>
          <w:rFonts w:ascii="Times New Roman" w:eastAsia="Times New Roman" w:hAnsi="Times New Roman" w:cs="Times New Roman"/>
          <w:bCs/>
          <w:sz w:val="24"/>
          <w:szCs w:val="24"/>
        </w:rPr>
        <w:t xml:space="preserve">. D’une part, la présence des grains de poussière modifie fondamentalement les propriétés intrinsèques du milieu plasma et laisse apparaitre de nouveaux modes. D’autre part, le champ magnétique modifie le mouvement des particules chargés du milieu plasma et tente de réduire les courants de charge des grains de poussière. En conséquence du mouvement giratoire des électrons et des ions, un plasma magnétisé est anisotrope et purement tridimensionnel. </w:t>
      </w:r>
      <w:r w:rsidR="006051EF" w:rsidRPr="008D5229">
        <w:rPr>
          <w:rFonts w:ascii="Times New Roman" w:eastAsia="Times New Roman" w:hAnsi="Times New Roman" w:cs="Times New Roman"/>
          <w:bCs/>
          <w:sz w:val="24"/>
          <w:szCs w:val="24"/>
        </w:rPr>
        <w:t xml:space="preserve">Dans un premier temps, les ondes acoustiques ioniques poussiéreuses ont été considérées dans un plasma complexe magnétisé </w:t>
      </w:r>
      <w:r w:rsidR="007F4A88" w:rsidRPr="008D5229">
        <w:rPr>
          <w:rFonts w:ascii="Times New Roman" w:eastAsia="Times New Roman" w:hAnsi="Times New Roman" w:cs="Times New Roman"/>
          <w:bCs/>
          <w:sz w:val="24"/>
          <w:szCs w:val="24"/>
        </w:rPr>
        <w:t xml:space="preserve">et </w:t>
      </w:r>
      <w:r w:rsidR="006051EF" w:rsidRPr="008D5229">
        <w:rPr>
          <w:rFonts w:ascii="Times New Roman" w:eastAsia="Times New Roman" w:hAnsi="Times New Roman" w:cs="Times New Roman"/>
          <w:bCs/>
          <w:sz w:val="24"/>
          <w:szCs w:val="24"/>
        </w:rPr>
        <w:t>à charge variable. Une équation différentielles aux dérivées partielles de second ordre,</w:t>
      </w:r>
      <w:r w:rsidR="00950ADC" w:rsidRPr="008D5229">
        <w:rPr>
          <w:rFonts w:ascii="Times New Roman" w:eastAsia="Times New Roman" w:hAnsi="Times New Roman" w:cs="Times New Roman"/>
          <w:bCs/>
          <w:sz w:val="24"/>
          <w:szCs w:val="24"/>
        </w:rPr>
        <w:t xml:space="preserve"> </w:t>
      </w:r>
      <w:r w:rsidR="00950ADC" w:rsidRPr="008D5229">
        <w:rPr>
          <w:rFonts w:ascii="Times New Roman" w:hAnsi="Times New Roman" w:cs="Times New Roman"/>
          <w:szCs w:val="24"/>
        </w:rPr>
        <w:t xml:space="preserve">de type Zakharov Kuznetsov Burgers </w:t>
      </w:r>
      <w:r w:rsidR="00950ADC" w:rsidRPr="008D5229">
        <w:rPr>
          <w:rFonts w:ascii="Times New Roman" w:hAnsi="Times New Roman" w:cs="Times New Roman"/>
          <w:b/>
          <w:szCs w:val="24"/>
        </w:rPr>
        <w:t>« ZKB »</w:t>
      </w:r>
      <w:r w:rsidR="004902F1" w:rsidRPr="008D5229">
        <w:rPr>
          <w:rFonts w:ascii="Times New Roman" w:hAnsi="Times New Roman" w:cs="Times New Roman"/>
          <w:szCs w:val="24"/>
        </w:rPr>
        <w:t xml:space="preserve"> a été déduite</w:t>
      </w:r>
      <w:r w:rsidR="00792130" w:rsidRPr="008D5229">
        <w:rPr>
          <w:rFonts w:ascii="Times New Roman" w:eastAsia="Times New Roman" w:hAnsi="Times New Roman" w:cs="Times New Roman"/>
          <w:bCs/>
          <w:sz w:val="24"/>
          <w:szCs w:val="24"/>
        </w:rPr>
        <w:t xml:space="preserve">. </w:t>
      </w:r>
      <w:r w:rsidR="004902F1" w:rsidRPr="008D5229">
        <w:rPr>
          <w:rFonts w:ascii="Times New Roman" w:eastAsia="Times New Roman" w:hAnsi="Times New Roman" w:cs="Times New Roman"/>
          <w:bCs/>
          <w:sz w:val="24"/>
          <w:szCs w:val="24"/>
        </w:rPr>
        <w:t>De sorte</w:t>
      </w:r>
      <w:r w:rsidR="00792130" w:rsidRPr="008D5229">
        <w:rPr>
          <w:rFonts w:ascii="Times New Roman" w:eastAsia="Times New Roman" w:hAnsi="Times New Roman" w:cs="Times New Roman"/>
          <w:bCs/>
          <w:sz w:val="24"/>
          <w:szCs w:val="24"/>
        </w:rPr>
        <w:t xml:space="preserve">, deux solutions </w:t>
      </w:r>
      <w:r w:rsidR="006051EF" w:rsidRPr="008D5229">
        <w:rPr>
          <w:rFonts w:ascii="Times New Roman" w:eastAsia="Times New Roman" w:hAnsi="Times New Roman" w:cs="Times New Roman"/>
          <w:bCs/>
          <w:sz w:val="24"/>
          <w:szCs w:val="24"/>
        </w:rPr>
        <w:t>sont données soit en onde</w:t>
      </w:r>
      <w:r w:rsidR="00792130" w:rsidRPr="008D5229">
        <w:rPr>
          <w:rFonts w:ascii="Times New Roman" w:eastAsia="Times New Roman" w:hAnsi="Times New Roman" w:cs="Times New Roman"/>
          <w:bCs/>
          <w:sz w:val="24"/>
          <w:szCs w:val="24"/>
        </w:rPr>
        <w:t>s</w:t>
      </w:r>
      <w:r w:rsidR="006051EF" w:rsidRPr="008D5229">
        <w:rPr>
          <w:rFonts w:ascii="Times New Roman" w:eastAsia="Times New Roman" w:hAnsi="Times New Roman" w:cs="Times New Roman"/>
          <w:bCs/>
          <w:sz w:val="24"/>
          <w:szCs w:val="24"/>
        </w:rPr>
        <w:t xml:space="preserve"> solitaire</w:t>
      </w:r>
      <w:r w:rsidR="00792130" w:rsidRPr="008D5229">
        <w:rPr>
          <w:rFonts w:ascii="Times New Roman" w:eastAsia="Times New Roman" w:hAnsi="Times New Roman" w:cs="Times New Roman"/>
          <w:bCs/>
          <w:sz w:val="24"/>
          <w:szCs w:val="24"/>
        </w:rPr>
        <w:t>s</w:t>
      </w:r>
      <w:r w:rsidR="006051EF" w:rsidRPr="008D5229">
        <w:rPr>
          <w:rFonts w:ascii="Times New Roman" w:eastAsia="Times New Roman" w:hAnsi="Times New Roman" w:cs="Times New Roman"/>
          <w:bCs/>
          <w:sz w:val="24"/>
          <w:szCs w:val="24"/>
        </w:rPr>
        <w:t>, soit en onde</w:t>
      </w:r>
      <w:r w:rsidR="00792130" w:rsidRPr="008D5229">
        <w:rPr>
          <w:rFonts w:ascii="Times New Roman" w:eastAsia="Times New Roman" w:hAnsi="Times New Roman" w:cs="Times New Roman"/>
          <w:bCs/>
          <w:sz w:val="24"/>
          <w:szCs w:val="24"/>
        </w:rPr>
        <w:t>s</w:t>
      </w:r>
      <w:r w:rsidR="006051EF" w:rsidRPr="008D5229">
        <w:rPr>
          <w:rFonts w:ascii="Times New Roman" w:eastAsia="Times New Roman" w:hAnsi="Times New Roman" w:cs="Times New Roman"/>
          <w:bCs/>
          <w:sz w:val="24"/>
          <w:szCs w:val="24"/>
        </w:rPr>
        <w:t xml:space="preserve"> de chocs,</w:t>
      </w:r>
      <w:r w:rsidR="00792130" w:rsidRPr="008D5229">
        <w:rPr>
          <w:rFonts w:ascii="Times New Roman" w:eastAsia="Times New Roman" w:hAnsi="Times New Roman" w:cs="Times New Roman"/>
          <w:bCs/>
          <w:sz w:val="24"/>
          <w:szCs w:val="24"/>
        </w:rPr>
        <w:t xml:space="preserve"> selon la prédominance des effets non linéaires et dispersifs ou des effets dissipatifs. </w:t>
      </w:r>
      <w:r w:rsidR="006051EF" w:rsidRPr="008D5229">
        <w:rPr>
          <w:rFonts w:ascii="Times New Roman" w:eastAsia="Times New Roman" w:hAnsi="Times New Roman" w:cs="Times New Roman"/>
          <w:bCs/>
          <w:sz w:val="24"/>
          <w:szCs w:val="24"/>
        </w:rPr>
        <w:t>Ainsi, les propriétés de ces structures non linéaires et localisées ont été étudiées en fonction de différents paramètres du milieu plasma. Dans un second temps, le même modèle de plasma a été reconsidéré avec cette fois un état du milieu plasma loin de son équilibre thermodynamique. Dans la première partie, l’existence d’une population des électrons très énergétique</w:t>
      </w:r>
      <w:r w:rsidR="00792130" w:rsidRPr="008D5229">
        <w:rPr>
          <w:rFonts w:ascii="Times New Roman" w:eastAsia="Times New Roman" w:hAnsi="Times New Roman" w:cs="Times New Roman"/>
          <w:bCs/>
          <w:sz w:val="24"/>
          <w:szCs w:val="24"/>
        </w:rPr>
        <w:t xml:space="preserve">, </w:t>
      </w:r>
      <w:r w:rsidR="00546125">
        <w:rPr>
          <w:rFonts w:ascii="Times New Roman" w:eastAsia="Times New Roman" w:hAnsi="Times New Roman" w:cs="Times New Roman"/>
          <w:bCs/>
          <w:sz w:val="24"/>
          <w:szCs w:val="24"/>
        </w:rPr>
        <w:t xml:space="preserve">à laquelle </w:t>
      </w:r>
      <w:r w:rsidR="00792130" w:rsidRPr="008D5229">
        <w:rPr>
          <w:rFonts w:ascii="Times New Roman" w:eastAsia="Times New Roman" w:hAnsi="Times New Roman" w:cs="Times New Roman"/>
          <w:bCs/>
          <w:sz w:val="24"/>
          <w:szCs w:val="24"/>
        </w:rPr>
        <w:t>est associé</w:t>
      </w:r>
      <w:r w:rsidR="00546125">
        <w:rPr>
          <w:rFonts w:ascii="Times New Roman" w:eastAsia="Times New Roman" w:hAnsi="Times New Roman" w:cs="Times New Roman"/>
          <w:bCs/>
          <w:sz w:val="24"/>
          <w:szCs w:val="24"/>
        </w:rPr>
        <w:t>e</w:t>
      </w:r>
      <w:r w:rsidR="00792130" w:rsidRPr="008D5229">
        <w:rPr>
          <w:rFonts w:ascii="Times New Roman" w:eastAsia="Times New Roman" w:hAnsi="Times New Roman" w:cs="Times New Roman"/>
          <w:bCs/>
          <w:sz w:val="24"/>
          <w:szCs w:val="24"/>
        </w:rPr>
        <w:t xml:space="preserve"> une distribution des vitesses de type Kappa [</w:t>
      </w:r>
      <w:r w:rsidR="00A2615E" w:rsidRPr="008D5229">
        <w:rPr>
          <w:rFonts w:ascii="Times New Roman" w:eastAsia="Times New Roman" w:hAnsi="Times New Roman" w:cs="Times New Roman"/>
          <w:bCs/>
          <w:sz w:val="24"/>
          <w:szCs w:val="24"/>
        </w:rPr>
        <w:t>2</w:t>
      </w:r>
      <w:r w:rsidR="00792130" w:rsidRPr="008D5229">
        <w:rPr>
          <w:rFonts w:ascii="Times New Roman" w:eastAsia="Times New Roman" w:hAnsi="Times New Roman" w:cs="Times New Roman"/>
          <w:bCs/>
          <w:sz w:val="24"/>
          <w:szCs w:val="24"/>
        </w:rPr>
        <w:t>] a été prise en compte</w:t>
      </w:r>
      <w:r w:rsidR="006051EF" w:rsidRPr="008D5229">
        <w:rPr>
          <w:rFonts w:ascii="Times New Roman" w:eastAsia="Times New Roman" w:hAnsi="Times New Roman" w:cs="Times New Roman"/>
          <w:bCs/>
          <w:sz w:val="24"/>
          <w:szCs w:val="24"/>
        </w:rPr>
        <w:t xml:space="preserve">. </w:t>
      </w:r>
      <w:r w:rsidR="004902F1" w:rsidRPr="008D5229">
        <w:rPr>
          <w:rFonts w:ascii="Times New Roman" w:eastAsia="Times New Roman" w:hAnsi="Times New Roman" w:cs="Times New Roman"/>
          <w:bCs/>
          <w:sz w:val="24"/>
          <w:szCs w:val="24"/>
        </w:rPr>
        <w:t xml:space="preserve">En conséquence, </w:t>
      </w:r>
      <w:r w:rsidR="006051EF" w:rsidRPr="008D5229">
        <w:rPr>
          <w:rFonts w:ascii="Times New Roman" w:eastAsia="Times New Roman" w:hAnsi="Times New Roman" w:cs="Times New Roman"/>
          <w:bCs/>
          <w:sz w:val="24"/>
          <w:szCs w:val="24"/>
        </w:rPr>
        <w:t xml:space="preserve">l’influence des électrons suprathermiques sur le comportement des </w:t>
      </w:r>
      <w:r w:rsidR="00792130" w:rsidRPr="008D5229">
        <w:rPr>
          <w:rFonts w:ascii="Times New Roman" w:eastAsia="Times New Roman" w:hAnsi="Times New Roman" w:cs="Times New Roman"/>
          <w:bCs/>
          <w:sz w:val="24"/>
          <w:szCs w:val="24"/>
        </w:rPr>
        <w:t xml:space="preserve">structures d’ondes </w:t>
      </w:r>
      <w:r w:rsidR="006051EF" w:rsidRPr="008D5229">
        <w:rPr>
          <w:rFonts w:ascii="Times New Roman" w:eastAsia="Times New Roman" w:hAnsi="Times New Roman" w:cs="Times New Roman"/>
          <w:bCs/>
          <w:sz w:val="24"/>
          <w:szCs w:val="24"/>
        </w:rPr>
        <w:t>solit</w:t>
      </w:r>
      <w:r w:rsidR="00792130" w:rsidRPr="008D5229">
        <w:rPr>
          <w:rFonts w:ascii="Times New Roman" w:eastAsia="Times New Roman" w:hAnsi="Times New Roman" w:cs="Times New Roman"/>
          <w:bCs/>
          <w:sz w:val="24"/>
          <w:szCs w:val="24"/>
        </w:rPr>
        <w:t>aire</w:t>
      </w:r>
      <w:r w:rsidR="006051EF" w:rsidRPr="008D5229">
        <w:rPr>
          <w:rFonts w:ascii="Times New Roman" w:eastAsia="Times New Roman" w:hAnsi="Times New Roman" w:cs="Times New Roman"/>
          <w:bCs/>
          <w:sz w:val="24"/>
          <w:szCs w:val="24"/>
        </w:rPr>
        <w:t xml:space="preserve">s et les ondes de chocs a été reportée. Dans la deuxième partie, une distribution mixte de type votrex </w:t>
      </w:r>
      <w:r w:rsidR="00F80B02" w:rsidRPr="008D5229">
        <w:rPr>
          <w:rFonts w:ascii="Times New Roman" w:eastAsia="Times New Roman" w:hAnsi="Times New Roman" w:cs="Times New Roman"/>
          <w:bCs/>
          <w:sz w:val="24"/>
          <w:szCs w:val="24"/>
        </w:rPr>
        <w:t>[</w:t>
      </w:r>
      <w:r w:rsidR="00A2615E" w:rsidRPr="008D5229">
        <w:rPr>
          <w:rFonts w:ascii="Times New Roman" w:eastAsia="Times New Roman" w:hAnsi="Times New Roman" w:cs="Times New Roman"/>
          <w:bCs/>
          <w:sz w:val="24"/>
          <w:szCs w:val="24"/>
        </w:rPr>
        <w:t>3</w:t>
      </w:r>
      <w:r w:rsidR="00F80B02" w:rsidRPr="008D5229">
        <w:rPr>
          <w:rFonts w:ascii="Times New Roman" w:eastAsia="Times New Roman" w:hAnsi="Times New Roman" w:cs="Times New Roman"/>
          <w:bCs/>
          <w:sz w:val="24"/>
          <w:szCs w:val="24"/>
        </w:rPr>
        <w:t xml:space="preserve">] </w:t>
      </w:r>
      <w:r w:rsidR="006051EF" w:rsidRPr="008D5229">
        <w:rPr>
          <w:rFonts w:ascii="Times New Roman" w:eastAsia="Times New Roman" w:hAnsi="Times New Roman" w:cs="Times New Roman"/>
          <w:bCs/>
          <w:sz w:val="24"/>
          <w:szCs w:val="24"/>
        </w:rPr>
        <w:t>a été choisie pour modéliser la présence simultanée des électrons</w:t>
      </w:r>
      <w:r w:rsidR="00792130" w:rsidRPr="008D5229">
        <w:rPr>
          <w:rFonts w:ascii="Times New Roman" w:eastAsia="Times New Roman" w:hAnsi="Times New Roman" w:cs="Times New Roman"/>
          <w:bCs/>
          <w:sz w:val="24"/>
          <w:szCs w:val="24"/>
        </w:rPr>
        <w:t>,</w:t>
      </w:r>
      <w:r w:rsidR="006051EF" w:rsidRPr="008D5229">
        <w:rPr>
          <w:rFonts w:ascii="Times New Roman" w:eastAsia="Times New Roman" w:hAnsi="Times New Roman" w:cs="Times New Roman"/>
          <w:bCs/>
          <w:sz w:val="24"/>
          <w:szCs w:val="24"/>
        </w:rPr>
        <w:t xml:space="preserve"> non thermiques piégés dans le potentiel de l’onde et dans le reste du milieu plasma. Dans le cas général, </w:t>
      </w:r>
      <w:r w:rsidR="004902F1" w:rsidRPr="008D5229">
        <w:rPr>
          <w:rFonts w:ascii="Times New Roman" w:eastAsia="Times New Roman" w:hAnsi="Times New Roman" w:cs="Times New Roman"/>
          <w:bCs/>
          <w:sz w:val="24"/>
          <w:szCs w:val="24"/>
        </w:rPr>
        <w:t xml:space="preserve">le comportement du milieu plasma est régi par une PDE </w:t>
      </w:r>
      <w:r w:rsidR="006051EF" w:rsidRPr="008D5229">
        <w:rPr>
          <w:rFonts w:ascii="Times New Roman" w:eastAsia="Times New Roman" w:hAnsi="Times New Roman" w:cs="Times New Roman"/>
          <w:bCs/>
          <w:sz w:val="24"/>
          <w:szCs w:val="24"/>
        </w:rPr>
        <w:t>d</w:t>
      </w:r>
      <w:r w:rsidR="004902F1" w:rsidRPr="008D5229">
        <w:rPr>
          <w:rFonts w:ascii="Times New Roman" w:eastAsia="Times New Roman" w:hAnsi="Times New Roman" w:cs="Times New Roman"/>
          <w:bCs/>
          <w:sz w:val="24"/>
          <w:szCs w:val="24"/>
        </w:rPr>
        <w:t>ite de</w:t>
      </w:r>
      <w:r w:rsidR="006051EF" w:rsidRPr="008D5229">
        <w:rPr>
          <w:rFonts w:ascii="Times New Roman" w:eastAsia="Times New Roman" w:hAnsi="Times New Roman" w:cs="Times New Roman"/>
          <w:bCs/>
          <w:sz w:val="24"/>
          <w:szCs w:val="24"/>
        </w:rPr>
        <w:t xml:space="preserve"> Schamel-ZKB. </w:t>
      </w:r>
      <w:r w:rsidR="004902F1" w:rsidRPr="008D5229">
        <w:rPr>
          <w:rFonts w:ascii="Times New Roman" w:eastAsia="Times New Roman" w:hAnsi="Times New Roman" w:cs="Times New Roman"/>
          <w:bCs/>
          <w:sz w:val="24"/>
          <w:szCs w:val="24"/>
        </w:rPr>
        <w:t>L</w:t>
      </w:r>
      <w:r w:rsidR="006051EF" w:rsidRPr="008D5229">
        <w:rPr>
          <w:rFonts w:ascii="Times New Roman" w:eastAsia="Times New Roman" w:hAnsi="Times New Roman" w:cs="Times New Roman"/>
          <w:bCs/>
          <w:sz w:val="24"/>
          <w:szCs w:val="24"/>
        </w:rPr>
        <w:t>es</w:t>
      </w:r>
      <w:r w:rsidR="004902F1" w:rsidRPr="008D5229">
        <w:rPr>
          <w:rFonts w:ascii="Times New Roman" w:eastAsia="Times New Roman" w:hAnsi="Times New Roman" w:cs="Times New Roman"/>
          <w:bCs/>
          <w:sz w:val="24"/>
          <w:szCs w:val="24"/>
        </w:rPr>
        <w:t xml:space="preserve"> </w:t>
      </w:r>
      <w:r w:rsidR="006051EF" w:rsidRPr="008D5229">
        <w:rPr>
          <w:rFonts w:ascii="Times New Roman" w:eastAsia="Times New Roman" w:hAnsi="Times New Roman" w:cs="Times New Roman"/>
          <w:bCs/>
          <w:sz w:val="24"/>
          <w:szCs w:val="24"/>
        </w:rPr>
        <w:t xml:space="preserve">propriétés des structures non linéaires et localisées </w:t>
      </w:r>
      <w:r w:rsidR="00792130" w:rsidRPr="008D5229">
        <w:rPr>
          <w:rFonts w:ascii="Times New Roman" w:eastAsia="Times New Roman" w:hAnsi="Times New Roman" w:cs="Times New Roman"/>
          <w:bCs/>
          <w:sz w:val="24"/>
          <w:szCs w:val="24"/>
        </w:rPr>
        <w:t xml:space="preserve">ont été étudiées, </w:t>
      </w:r>
      <w:r w:rsidR="006051EF" w:rsidRPr="008D5229">
        <w:rPr>
          <w:rFonts w:ascii="Times New Roman" w:eastAsia="Times New Roman" w:hAnsi="Times New Roman" w:cs="Times New Roman"/>
          <w:bCs/>
          <w:sz w:val="24"/>
          <w:szCs w:val="24"/>
        </w:rPr>
        <w:t>en fonction du paramètre de piégeage et de non thermicité. Le cas du piégeage pur est inclus dans cette étude, cependant dans la limite des électrons pur</w:t>
      </w:r>
      <w:r w:rsidR="007F4A88" w:rsidRPr="008D5229">
        <w:rPr>
          <w:rFonts w:ascii="Times New Roman" w:eastAsia="Times New Roman" w:hAnsi="Times New Roman" w:cs="Times New Roman"/>
          <w:bCs/>
          <w:sz w:val="24"/>
          <w:szCs w:val="24"/>
        </w:rPr>
        <w:t xml:space="preserve">ement </w:t>
      </w:r>
      <w:r w:rsidR="006051EF" w:rsidRPr="008D5229">
        <w:rPr>
          <w:rFonts w:ascii="Times New Roman" w:eastAsia="Times New Roman" w:hAnsi="Times New Roman" w:cs="Times New Roman"/>
          <w:bCs/>
          <w:sz w:val="24"/>
          <w:szCs w:val="24"/>
        </w:rPr>
        <w:t>non thermiques, l’équation S-ZKB est non valide.</w:t>
      </w:r>
      <w:r w:rsidR="006051EF" w:rsidRPr="008D5229">
        <w:rPr>
          <w:rFonts w:ascii="Times New Roman" w:eastAsia="Times New Roman" w:hAnsi="Times New Roman" w:cs="Times New Roman"/>
          <w:sz w:val="24"/>
          <w:szCs w:val="24"/>
        </w:rPr>
        <w:t xml:space="preserve"> Ce cas a fait l’objet de la </w:t>
      </w:r>
      <w:r w:rsidR="00792130" w:rsidRPr="008D5229">
        <w:rPr>
          <w:rFonts w:ascii="Times New Roman" w:eastAsia="Times New Roman" w:hAnsi="Times New Roman" w:cs="Times New Roman"/>
          <w:sz w:val="24"/>
          <w:szCs w:val="24"/>
        </w:rPr>
        <w:t>section suivante</w:t>
      </w:r>
      <w:r w:rsidR="006051EF" w:rsidRPr="008D5229">
        <w:rPr>
          <w:rFonts w:ascii="Times New Roman" w:eastAsia="Times New Roman" w:hAnsi="Times New Roman" w:cs="Times New Roman"/>
          <w:sz w:val="24"/>
          <w:szCs w:val="24"/>
        </w:rPr>
        <w:t xml:space="preserve"> et une équation</w:t>
      </w:r>
      <w:r w:rsidR="007F4A88" w:rsidRPr="008D5229">
        <w:rPr>
          <w:rFonts w:ascii="Times New Roman" w:eastAsia="Times New Roman" w:hAnsi="Times New Roman" w:cs="Times New Roman"/>
          <w:sz w:val="24"/>
          <w:szCs w:val="24"/>
        </w:rPr>
        <w:t xml:space="preserve"> de type</w:t>
      </w:r>
      <w:r w:rsidR="006051EF" w:rsidRPr="008D5229">
        <w:rPr>
          <w:rFonts w:ascii="Times New Roman" w:eastAsia="Times New Roman" w:hAnsi="Times New Roman" w:cs="Times New Roman"/>
          <w:sz w:val="24"/>
          <w:szCs w:val="24"/>
        </w:rPr>
        <w:t xml:space="preserve"> ZKB a été déduite. La dernière </w:t>
      </w:r>
      <w:r w:rsidR="004902F1" w:rsidRPr="008D5229">
        <w:rPr>
          <w:rFonts w:ascii="Times New Roman" w:eastAsia="Times New Roman" w:hAnsi="Times New Roman" w:cs="Times New Roman"/>
          <w:sz w:val="24"/>
          <w:szCs w:val="24"/>
        </w:rPr>
        <w:t>partie</w:t>
      </w:r>
      <w:r w:rsidR="00792130" w:rsidRPr="008D5229">
        <w:rPr>
          <w:rFonts w:ascii="Times New Roman" w:eastAsia="Times New Roman" w:hAnsi="Times New Roman" w:cs="Times New Roman"/>
          <w:sz w:val="24"/>
          <w:szCs w:val="24"/>
        </w:rPr>
        <w:t xml:space="preserve"> </w:t>
      </w:r>
      <w:r w:rsidR="006051EF" w:rsidRPr="008D5229">
        <w:rPr>
          <w:rFonts w:ascii="Times New Roman" w:eastAsia="Times New Roman" w:hAnsi="Times New Roman" w:cs="Times New Roman"/>
          <w:sz w:val="24"/>
          <w:szCs w:val="24"/>
        </w:rPr>
        <w:t xml:space="preserve">a </w:t>
      </w:r>
      <w:r w:rsidR="006C4586" w:rsidRPr="008D5229">
        <w:rPr>
          <w:rFonts w:ascii="Times New Roman" w:eastAsia="Times New Roman" w:hAnsi="Times New Roman" w:cs="Times New Roman"/>
          <w:sz w:val="24"/>
          <w:szCs w:val="24"/>
        </w:rPr>
        <w:t xml:space="preserve">été consacrée au cas où le coefficient de non linéarité de l’équation de S-ZKB ne s’annule pas mais prend des valeurs très proches de zéro. </w:t>
      </w:r>
      <w:r w:rsidR="00821A5A" w:rsidRPr="008D5229">
        <w:rPr>
          <w:rFonts w:ascii="Times New Roman" w:eastAsia="Times New Roman" w:hAnsi="Times New Roman" w:cs="Times New Roman"/>
          <w:sz w:val="24"/>
          <w:szCs w:val="24"/>
        </w:rPr>
        <w:t>L</w:t>
      </w:r>
      <w:r w:rsidR="006C4586" w:rsidRPr="008D5229">
        <w:rPr>
          <w:rFonts w:ascii="Times New Roman" w:eastAsia="Times New Roman" w:hAnsi="Times New Roman" w:cs="Times New Roman"/>
          <w:sz w:val="24"/>
          <w:szCs w:val="24"/>
        </w:rPr>
        <w:t>e</w:t>
      </w:r>
      <w:r w:rsidR="00821A5A" w:rsidRPr="008D5229">
        <w:rPr>
          <w:rFonts w:ascii="Times New Roman" w:eastAsia="Times New Roman" w:hAnsi="Times New Roman" w:cs="Times New Roman"/>
          <w:sz w:val="24"/>
          <w:szCs w:val="24"/>
        </w:rPr>
        <w:t xml:space="preserve"> </w:t>
      </w:r>
      <w:r w:rsidR="006C4586" w:rsidRPr="008D5229">
        <w:rPr>
          <w:rFonts w:ascii="Times New Roman" w:eastAsia="Times New Roman" w:hAnsi="Times New Roman" w:cs="Times New Roman"/>
          <w:sz w:val="24"/>
          <w:szCs w:val="24"/>
        </w:rPr>
        <w:t>comportement des ondes DIA</w:t>
      </w:r>
      <w:r w:rsidR="004902F1" w:rsidRPr="008D5229">
        <w:rPr>
          <w:rFonts w:ascii="Times New Roman" w:eastAsia="Times New Roman" w:hAnsi="Times New Roman" w:cs="Times New Roman"/>
          <w:sz w:val="24"/>
          <w:szCs w:val="24"/>
        </w:rPr>
        <w:t xml:space="preserve"> </w:t>
      </w:r>
      <w:r w:rsidR="006C4586" w:rsidRPr="008D5229">
        <w:rPr>
          <w:rFonts w:ascii="Times New Roman" w:eastAsia="Times New Roman" w:hAnsi="Times New Roman" w:cs="Times New Roman"/>
          <w:sz w:val="24"/>
          <w:szCs w:val="24"/>
        </w:rPr>
        <w:t xml:space="preserve">est </w:t>
      </w:r>
      <w:r w:rsidR="00821A5A" w:rsidRPr="008D5229">
        <w:rPr>
          <w:rFonts w:ascii="Times New Roman" w:eastAsia="Times New Roman" w:hAnsi="Times New Roman" w:cs="Times New Roman"/>
          <w:sz w:val="24"/>
          <w:szCs w:val="24"/>
        </w:rPr>
        <w:t xml:space="preserve">alors </w:t>
      </w:r>
      <w:r w:rsidR="004902F1" w:rsidRPr="008D5229">
        <w:rPr>
          <w:rFonts w:ascii="Times New Roman" w:eastAsia="Times New Roman" w:hAnsi="Times New Roman" w:cs="Times New Roman"/>
          <w:sz w:val="24"/>
          <w:szCs w:val="24"/>
        </w:rPr>
        <w:t>dicté</w:t>
      </w:r>
      <w:r w:rsidR="006C4586" w:rsidRPr="008D5229">
        <w:rPr>
          <w:rFonts w:ascii="Times New Roman" w:eastAsia="Times New Roman" w:hAnsi="Times New Roman" w:cs="Times New Roman"/>
          <w:sz w:val="24"/>
          <w:szCs w:val="24"/>
        </w:rPr>
        <w:t xml:space="preserve"> par une équation mixte Schamel</w:t>
      </w:r>
      <w:r w:rsidR="007F4A88" w:rsidRPr="008D5229">
        <w:rPr>
          <w:rFonts w:ascii="Times New Roman" w:eastAsia="Times New Roman" w:hAnsi="Times New Roman" w:cs="Times New Roman"/>
          <w:sz w:val="24"/>
          <w:szCs w:val="24"/>
        </w:rPr>
        <w:t>-</w:t>
      </w:r>
      <w:r w:rsidR="006C4586" w:rsidRPr="008D5229">
        <w:rPr>
          <w:rFonts w:ascii="Times New Roman" w:eastAsia="Times New Roman" w:hAnsi="Times New Roman" w:cs="Times New Roman"/>
          <w:sz w:val="24"/>
          <w:szCs w:val="24"/>
        </w:rPr>
        <w:t>ZKB.</w:t>
      </w:r>
    </w:p>
    <w:p w:rsidR="00CD112A" w:rsidRPr="008D5229" w:rsidRDefault="00CD112A" w:rsidP="00CD5E0D">
      <w:pPr>
        <w:pBdr>
          <w:top w:val="single" w:sz="4" w:space="1" w:color="auto"/>
          <w:bottom w:val="single" w:sz="4" w:space="1" w:color="auto"/>
        </w:pBdr>
        <w:spacing w:before="120" w:after="120" w:line="240" w:lineRule="auto"/>
        <w:jc w:val="both"/>
        <w:rPr>
          <w:rFonts w:ascii="Times New Roman" w:eastAsia="Times New Roman" w:hAnsi="Times New Roman" w:cs="Times New Roman"/>
          <w:sz w:val="8"/>
          <w:szCs w:val="24"/>
        </w:rPr>
      </w:pPr>
    </w:p>
    <w:p w:rsidR="00F1156C" w:rsidRPr="008D5229" w:rsidRDefault="00F1156C" w:rsidP="00FC564F">
      <w:pPr>
        <w:tabs>
          <w:tab w:val="right" w:pos="9070"/>
        </w:tabs>
        <w:spacing w:before="120" w:after="120" w:line="240" w:lineRule="auto"/>
        <w:jc w:val="both"/>
        <w:rPr>
          <w:rFonts w:ascii="Times New Roman" w:eastAsia="Times New Roman" w:hAnsi="Times New Roman" w:cs="Times New Roman"/>
          <w:sz w:val="20"/>
        </w:rPr>
      </w:pPr>
      <w:r w:rsidRPr="008D5229">
        <w:rPr>
          <w:rFonts w:ascii="Times New Roman" w:eastAsia="Times New Roman" w:hAnsi="Times New Roman" w:cs="Times New Roman"/>
          <w:b/>
          <w:sz w:val="20"/>
        </w:rPr>
        <w:t xml:space="preserve">*    </w:t>
      </w:r>
      <w:r w:rsidRPr="008D5229">
        <w:rPr>
          <w:rFonts w:ascii="Times New Roman" w:eastAsia="Times New Roman" w:hAnsi="Times New Roman" w:cs="Times New Roman"/>
          <w:sz w:val="20"/>
        </w:rPr>
        <w:t>Mémoire de MAGISTER.</w:t>
      </w:r>
    </w:p>
    <w:p w:rsidR="00F1156C" w:rsidRPr="008D5229" w:rsidRDefault="00F1156C" w:rsidP="00FC564F">
      <w:pPr>
        <w:tabs>
          <w:tab w:val="right" w:pos="9072"/>
        </w:tabs>
        <w:spacing w:before="120" w:after="120" w:line="240" w:lineRule="auto"/>
        <w:rPr>
          <w:rFonts w:ascii="Times New Roman" w:eastAsia="Times New Roman" w:hAnsi="Times New Roman" w:cs="Times New Roman"/>
          <w:b/>
          <w:sz w:val="20"/>
        </w:rPr>
      </w:pPr>
      <w:r w:rsidRPr="008D5229">
        <w:rPr>
          <w:rFonts w:ascii="Times New Roman" w:eastAsia="Times New Roman" w:hAnsi="Times New Roman" w:cs="Times New Roman"/>
          <w:b/>
          <w:sz w:val="20"/>
        </w:rPr>
        <w:t xml:space="preserve">* </w:t>
      </w:r>
      <w:r w:rsidR="004E257F" w:rsidRPr="008D5229">
        <w:rPr>
          <w:rFonts w:ascii="Times New Roman" w:eastAsia="Times New Roman" w:hAnsi="Times New Roman" w:cs="Times New Roman"/>
          <w:b/>
          <w:sz w:val="20"/>
        </w:rPr>
        <w:t xml:space="preserve">* </w:t>
      </w:r>
      <w:r w:rsidR="004E257F" w:rsidRPr="008D5229">
        <w:rPr>
          <w:rFonts w:ascii="Times New Roman" w:eastAsia="Times New Roman" w:hAnsi="Times New Roman" w:cs="Times New Roman"/>
          <w:sz w:val="20"/>
        </w:rPr>
        <w:t>Directeur</w:t>
      </w:r>
      <w:r w:rsidRPr="008D5229">
        <w:rPr>
          <w:rFonts w:ascii="Times New Roman" w:eastAsia="Times New Roman" w:hAnsi="Times New Roman" w:cs="Times New Roman"/>
          <w:sz w:val="20"/>
        </w:rPr>
        <w:t xml:space="preserve"> de thèse :</w:t>
      </w:r>
      <w:r w:rsidRPr="008D5229">
        <w:rPr>
          <w:rFonts w:ascii="Times New Roman" w:eastAsia="Times New Roman" w:hAnsi="Times New Roman" w:cs="Times New Roman"/>
          <w:b/>
          <w:sz w:val="20"/>
        </w:rPr>
        <w:t xml:space="preserve"> </w:t>
      </w:r>
      <w:r w:rsidR="005458A6">
        <w:rPr>
          <w:rFonts w:ascii="Times New Roman" w:eastAsia="Times New Roman" w:hAnsi="Times New Roman" w:cs="Times New Roman"/>
          <w:sz w:val="20"/>
        </w:rPr>
        <w:t>Professeur</w:t>
      </w:r>
      <w:r w:rsidR="006C4586" w:rsidRPr="008D5229">
        <w:rPr>
          <w:rFonts w:ascii="Times New Roman" w:eastAsia="Times New Roman" w:hAnsi="Times New Roman" w:cs="Times New Roman"/>
          <w:b/>
          <w:sz w:val="20"/>
        </w:rPr>
        <w:t xml:space="preserve"> M. TRIBECHE</w:t>
      </w:r>
      <w:r w:rsidRPr="008D5229">
        <w:rPr>
          <w:rFonts w:ascii="Times New Roman" w:eastAsia="Times New Roman" w:hAnsi="Times New Roman" w:cs="Times New Roman"/>
          <w:b/>
          <w:sz w:val="20"/>
        </w:rPr>
        <w:t> </w:t>
      </w:r>
      <w:r w:rsidRPr="008D5229">
        <w:rPr>
          <w:rFonts w:ascii="Times New Roman" w:eastAsia="Times New Roman" w:hAnsi="Times New Roman" w:cs="Times New Roman"/>
          <w:sz w:val="20"/>
        </w:rPr>
        <w:t>(USTHB)</w:t>
      </w:r>
      <w:r w:rsidRPr="008D5229">
        <w:rPr>
          <w:rFonts w:ascii="Times New Roman" w:eastAsia="Times New Roman" w:hAnsi="Times New Roman" w:cs="Times New Roman"/>
          <w:b/>
          <w:sz w:val="20"/>
        </w:rPr>
        <w:t>.</w:t>
      </w:r>
      <w:bookmarkStart w:id="0" w:name="_GoBack"/>
      <w:bookmarkEnd w:id="0"/>
    </w:p>
    <w:sectPr w:rsidR="00F1156C" w:rsidRPr="008D5229" w:rsidSect="00000E8F">
      <w:headerReference w:type="even" r:id="rId8"/>
      <w:headerReference w:type="default" r:id="rId9"/>
      <w:footerReference w:type="even" r:id="rId10"/>
      <w:footerReference w:type="default" r:id="rId11"/>
      <w:headerReference w:type="first" r:id="rId12"/>
      <w:pgSz w:w="11906" w:h="16838" w:code="9"/>
      <w:pgMar w:top="1134" w:right="1134" w:bottom="1134" w:left="1134" w:header="709" w:footer="709" w:gutter="397"/>
      <w:pgNumType w:fmt="numberInDash"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47D9" w:rsidRDefault="000347D9">
      <w:pPr>
        <w:spacing w:after="0" w:line="240" w:lineRule="auto"/>
      </w:pPr>
      <w:r>
        <w:separator/>
      </w:r>
    </w:p>
  </w:endnote>
  <w:endnote w:type="continuationSeparator" w:id="0">
    <w:p w:rsidR="000347D9" w:rsidRDefault="000347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551F" w:rsidRDefault="004F4C3D" w:rsidP="00C35DCA">
    <w:pPr>
      <w:pStyle w:val="Pieddepage"/>
      <w:framePr w:wrap="around" w:vAnchor="text" w:hAnchor="margin" w:xAlign="center" w:y="1"/>
      <w:rPr>
        <w:rStyle w:val="Numrodepage"/>
      </w:rPr>
    </w:pPr>
    <w:r>
      <w:rPr>
        <w:rStyle w:val="Numrodepage"/>
      </w:rPr>
      <w:fldChar w:fldCharType="begin"/>
    </w:r>
    <w:r w:rsidR="0054551F">
      <w:rPr>
        <w:rStyle w:val="Numrodepage"/>
      </w:rPr>
      <w:instrText xml:space="preserve">PAGE  </w:instrText>
    </w:r>
    <w:r>
      <w:rPr>
        <w:rStyle w:val="Numrodepage"/>
      </w:rPr>
      <w:fldChar w:fldCharType="end"/>
    </w:r>
  </w:p>
  <w:p w:rsidR="0054551F" w:rsidRDefault="0054551F" w:rsidP="00C35DCA">
    <w:pPr>
      <w:pStyle w:val="Pieddepage"/>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551F" w:rsidRDefault="004F4C3D" w:rsidP="00C35DCA">
    <w:pPr>
      <w:pStyle w:val="Pieddepage"/>
      <w:framePr w:wrap="around" w:vAnchor="text" w:hAnchor="margin" w:xAlign="center" w:y="1"/>
      <w:jc w:val="center"/>
      <w:rPr>
        <w:rStyle w:val="Numrodepage"/>
      </w:rPr>
    </w:pPr>
    <w:r>
      <w:rPr>
        <w:rStyle w:val="Numrodepage"/>
      </w:rPr>
      <w:fldChar w:fldCharType="begin"/>
    </w:r>
    <w:r w:rsidR="0054551F">
      <w:rPr>
        <w:rStyle w:val="Numrodepage"/>
      </w:rPr>
      <w:instrText xml:space="preserve">PAGE  </w:instrText>
    </w:r>
    <w:r>
      <w:rPr>
        <w:rStyle w:val="Numrodepage"/>
      </w:rPr>
      <w:fldChar w:fldCharType="separate"/>
    </w:r>
    <w:r w:rsidR="00D96CC2">
      <w:rPr>
        <w:rStyle w:val="Numrodepage"/>
        <w:noProof/>
      </w:rPr>
      <w:t>- 23 -</w:t>
    </w:r>
    <w:r>
      <w:rPr>
        <w:rStyle w:val="Numrodepage"/>
      </w:rPr>
      <w:fldChar w:fldCharType="end"/>
    </w:r>
  </w:p>
  <w:p w:rsidR="0054551F" w:rsidRDefault="0054551F" w:rsidP="00C35DCA">
    <w:pPr>
      <w:pStyle w:val="Pieddepage"/>
      <w:framePr w:wrap="around" w:vAnchor="text" w:hAnchor="margin" w:xAlign="center" w:y="1"/>
      <w:rPr>
        <w:rStyle w:val="Numrodepage"/>
      </w:rPr>
    </w:pPr>
  </w:p>
  <w:p w:rsidR="0054551F" w:rsidRDefault="0054551F" w:rsidP="00C35DCA">
    <w:pPr>
      <w:pStyle w:val="Pieddepage"/>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47D9" w:rsidRDefault="000347D9">
      <w:pPr>
        <w:spacing w:after="0" w:line="240" w:lineRule="auto"/>
      </w:pPr>
      <w:r>
        <w:separator/>
      </w:r>
    </w:p>
  </w:footnote>
  <w:footnote w:type="continuationSeparator" w:id="0">
    <w:p w:rsidR="000347D9" w:rsidRDefault="000347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551F" w:rsidRDefault="004F4C3D" w:rsidP="00C35DCA">
    <w:pPr>
      <w:pStyle w:val="En-tte"/>
      <w:framePr w:wrap="around" w:vAnchor="text" w:hAnchor="margin" w:xAlign="right" w:y="1"/>
      <w:rPr>
        <w:rStyle w:val="Numrodepage"/>
      </w:rPr>
    </w:pPr>
    <w:r>
      <w:rPr>
        <w:rStyle w:val="Numrodepage"/>
      </w:rPr>
      <w:fldChar w:fldCharType="begin"/>
    </w:r>
    <w:r w:rsidR="0054551F">
      <w:rPr>
        <w:rStyle w:val="Numrodepage"/>
      </w:rPr>
      <w:instrText xml:space="preserve">PAGE  </w:instrText>
    </w:r>
    <w:r>
      <w:rPr>
        <w:rStyle w:val="Numrodepage"/>
      </w:rPr>
      <w:fldChar w:fldCharType="end"/>
    </w:r>
  </w:p>
  <w:p w:rsidR="0054551F" w:rsidRDefault="0054551F" w:rsidP="00C35DCA">
    <w:pPr>
      <w:pStyle w:val="En-tte"/>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551F" w:rsidRPr="006D00E2" w:rsidRDefault="0054551F" w:rsidP="00502D4F">
    <w:pPr>
      <w:pStyle w:val="En-tte"/>
      <w:pBdr>
        <w:bottom w:val="single" w:sz="4" w:space="1" w:color="auto"/>
      </w:pBdr>
      <w:ind w:right="360"/>
      <w:rPr>
        <w:b/>
        <w:i/>
        <w:iCs/>
        <w:sz w:val="20"/>
      </w:rPr>
    </w:pPr>
    <w:r w:rsidRPr="006D00E2">
      <w:rPr>
        <w:b/>
        <w:i/>
        <w:iCs/>
        <w:sz w:val="20"/>
      </w:rPr>
      <w:t>Résume de mémoire de magister</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551F" w:rsidRDefault="0054551F" w:rsidP="00C35DCA">
    <w:pPr>
      <w:pStyle w:val="En-tte"/>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BD14866_"/>
      </v:shape>
    </w:pict>
  </w:numPicBullet>
  <w:abstractNum w:abstractNumId="0">
    <w:nsid w:val="03685A84"/>
    <w:multiLevelType w:val="hybridMultilevel"/>
    <w:tmpl w:val="545C9F06"/>
    <w:lvl w:ilvl="0" w:tplc="E692F310">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F3211A8"/>
    <w:multiLevelType w:val="hybridMultilevel"/>
    <w:tmpl w:val="2D569266"/>
    <w:lvl w:ilvl="0" w:tplc="E432F60A">
      <w:start w:val="1"/>
      <w:numFmt w:val="bullet"/>
      <w:lvlText w:val=""/>
      <w:lvlJc w:val="left"/>
      <w:pPr>
        <w:ind w:left="720" w:hanging="360"/>
      </w:pPr>
      <w:rPr>
        <w:rFonts w:ascii="Wingdings" w:hAnsi="Wingdings" w:hint="default"/>
        <w:b/>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F77015D"/>
    <w:multiLevelType w:val="hybridMultilevel"/>
    <w:tmpl w:val="1E8E6D94"/>
    <w:lvl w:ilvl="0" w:tplc="5D32A09C">
      <w:start w:val="1"/>
      <w:numFmt w:val="bullet"/>
      <w:lvlText w:val=""/>
      <w:lvlJc w:val="left"/>
      <w:pPr>
        <w:ind w:left="720" w:hanging="360"/>
      </w:pPr>
      <w:rPr>
        <w:rFonts w:ascii="Wingdings" w:hAnsi="Wingdings" w:hint="default"/>
        <w:b/>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02C0E2F"/>
    <w:multiLevelType w:val="hybridMultilevel"/>
    <w:tmpl w:val="E05EFD7C"/>
    <w:lvl w:ilvl="0" w:tplc="19E84B36">
      <w:start w:val="3"/>
      <w:numFmt w:val="decimal"/>
      <w:lvlText w:val="%1."/>
      <w:lvlJc w:val="left"/>
      <w:pPr>
        <w:tabs>
          <w:tab w:val="num" w:pos="435"/>
        </w:tabs>
        <w:ind w:left="435" w:hanging="360"/>
      </w:pPr>
      <w:rPr>
        <w:rFonts w:hint="default"/>
      </w:rPr>
    </w:lvl>
    <w:lvl w:ilvl="1" w:tplc="040C0019" w:tentative="1">
      <w:start w:val="1"/>
      <w:numFmt w:val="lowerLetter"/>
      <w:lvlText w:val="%2."/>
      <w:lvlJc w:val="left"/>
      <w:pPr>
        <w:tabs>
          <w:tab w:val="num" w:pos="1155"/>
        </w:tabs>
        <w:ind w:left="1155" w:hanging="360"/>
      </w:pPr>
    </w:lvl>
    <w:lvl w:ilvl="2" w:tplc="040C001B" w:tentative="1">
      <w:start w:val="1"/>
      <w:numFmt w:val="lowerRoman"/>
      <w:lvlText w:val="%3."/>
      <w:lvlJc w:val="right"/>
      <w:pPr>
        <w:tabs>
          <w:tab w:val="num" w:pos="1875"/>
        </w:tabs>
        <w:ind w:left="1875" w:hanging="180"/>
      </w:pPr>
    </w:lvl>
    <w:lvl w:ilvl="3" w:tplc="040C000F" w:tentative="1">
      <w:start w:val="1"/>
      <w:numFmt w:val="decimal"/>
      <w:lvlText w:val="%4."/>
      <w:lvlJc w:val="left"/>
      <w:pPr>
        <w:tabs>
          <w:tab w:val="num" w:pos="2595"/>
        </w:tabs>
        <w:ind w:left="2595" w:hanging="360"/>
      </w:pPr>
    </w:lvl>
    <w:lvl w:ilvl="4" w:tplc="040C0019" w:tentative="1">
      <w:start w:val="1"/>
      <w:numFmt w:val="lowerLetter"/>
      <w:lvlText w:val="%5."/>
      <w:lvlJc w:val="left"/>
      <w:pPr>
        <w:tabs>
          <w:tab w:val="num" w:pos="3315"/>
        </w:tabs>
        <w:ind w:left="3315" w:hanging="360"/>
      </w:pPr>
    </w:lvl>
    <w:lvl w:ilvl="5" w:tplc="040C001B" w:tentative="1">
      <w:start w:val="1"/>
      <w:numFmt w:val="lowerRoman"/>
      <w:lvlText w:val="%6."/>
      <w:lvlJc w:val="right"/>
      <w:pPr>
        <w:tabs>
          <w:tab w:val="num" w:pos="4035"/>
        </w:tabs>
        <w:ind w:left="4035" w:hanging="180"/>
      </w:pPr>
    </w:lvl>
    <w:lvl w:ilvl="6" w:tplc="040C000F" w:tentative="1">
      <w:start w:val="1"/>
      <w:numFmt w:val="decimal"/>
      <w:lvlText w:val="%7."/>
      <w:lvlJc w:val="left"/>
      <w:pPr>
        <w:tabs>
          <w:tab w:val="num" w:pos="4755"/>
        </w:tabs>
        <w:ind w:left="4755" w:hanging="360"/>
      </w:pPr>
    </w:lvl>
    <w:lvl w:ilvl="7" w:tplc="040C0019" w:tentative="1">
      <w:start w:val="1"/>
      <w:numFmt w:val="lowerLetter"/>
      <w:lvlText w:val="%8."/>
      <w:lvlJc w:val="left"/>
      <w:pPr>
        <w:tabs>
          <w:tab w:val="num" w:pos="5475"/>
        </w:tabs>
        <w:ind w:left="5475" w:hanging="360"/>
      </w:pPr>
    </w:lvl>
    <w:lvl w:ilvl="8" w:tplc="040C001B" w:tentative="1">
      <w:start w:val="1"/>
      <w:numFmt w:val="lowerRoman"/>
      <w:lvlText w:val="%9."/>
      <w:lvlJc w:val="right"/>
      <w:pPr>
        <w:tabs>
          <w:tab w:val="num" w:pos="6195"/>
        </w:tabs>
        <w:ind w:left="6195" w:hanging="180"/>
      </w:pPr>
    </w:lvl>
  </w:abstractNum>
  <w:abstractNum w:abstractNumId="4">
    <w:nsid w:val="14E417B0"/>
    <w:multiLevelType w:val="multilevel"/>
    <w:tmpl w:val="94529112"/>
    <w:lvl w:ilvl="0">
      <w:start w:val="4"/>
      <w:numFmt w:val="decimal"/>
      <w:lvlText w:val="%1"/>
      <w:lvlJc w:val="left"/>
      <w:pPr>
        <w:tabs>
          <w:tab w:val="num" w:pos="555"/>
        </w:tabs>
        <w:ind w:left="555" w:hanging="555"/>
      </w:pPr>
      <w:rPr>
        <w:rFonts w:hint="default"/>
        <w:sz w:val="32"/>
      </w:rPr>
    </w:lvl>
    <w:lvl w:ilvl="1">
      <w:start w:val="3"/>
      <w:numFmt w:val="decimal"/>
      <w:lvlText w:val="%1.%2"/>
      <w:lvlJc w:val="left"/>
      <w:pPr>
        <w:tabs>
          <w:tab w:val="num" w:pos="555"/>
        </w:tabs>
        <w:ind w:left="555" w:hanging="555"/>
      </w:pPr>
      <w:rPr>
        <w:rFonts w:hint="default"/>
        <w:sz w:val="32"/>
      </w:rPr>
    </w:lvl>
    <w:lvl w:ilvl="2">
      <w:start w:val="1"/>
      <w:numFmt w:val="decimal"/>
      <w:lvlText w:val="%1.%2.%3"/>
      <w:lvlJc w:val="left"/>
      <w:pPr>
        <w:tabs>
          <w:tab w:val="num" w:pos="720"/>
        </w:tabs>
        <w:ind w:left="720" w:hanging="720"/>
      </w:pPr>
      <w:rPr>
        <w:rFonts w:hint="default"/>
        <w:sz w:val="32"/>
      </w:rPr>
    </w:lvl>
    <w:lvl w:ilvl="3">
      <w:start w:val="1"/>
      <w:numFmt w:val="decimal"/>
      <w:lvlText w:val="%1.%2.%3.%4"/>
      <w:lvlJc w:val="left"/>
      <w:pPr>
        <w:tabs>
          <w:tab w:val="num" w:pos="1080"/>
        </w:tabs>
        <w:ind w:left="1080" w:hanging="1080"/>
      </w:pPr>
      <w:rPr>
        <w:rFonts w:hint="default"/>
        <w:sz w:val="32"/>
      </w:rPr>
    </w:lvl>
    <w:lvl w:ilvl="4">
      <w:start w:val="1"/>
      <w:numFmt w:val="decimal"/>
      <w:lvlText w:val="%1.%2.%3.%4.%5"/>
      <w:lvlJc w:val="left"/>
      <w:pPr>
        <w:tabs>
          <w:tab w:val="num" w:pos="1080"/>
        </w:tabs>
        <w:ind w:left="1080" w:hanging="1080"/>
      </w:pPr>
      <w:rPr>
        <w:rFonts w:hint="default"/>
        <w:sz w:val="32"/>
      </w:rPr>
    </w:lvl>
    <w:lvl w:ilvl="5">
      <w:start w:val="1"/>
      <w:numFmt w:val="decimal"/>
      <w:lvlText w:val="%1.%2.%3.%4.%5.%6"/>
      <w:lvlJc w:val="left"/>
      <w:pPr>
        <w:tabs>
          <w:tab w:val="num" w:pos="1440"/>
        </w:tabs>
        <w:ind w:left="1440" w:hanging="1440"/>
      </w:pPr>
      <w:rPr>
        <w:rFonts w:hint="default"/>
        <w:sz w:val="32"/>
      </w:rPr>
    </w:lvl>
    <w:lvl w:ilvl="6">
      <w:start w:val="1"/>
      <w:numFmt w:val="decimal"/>
      <w:lvlText w:val="%1.%2.%3.%4.%5.%6.%7"/>
      <w:lvlJc w:val="left"/>
      <w:pPr>
        <w:tabs>
          <w:tab w:val="num" w:pos="1440"/>
        </w:tabs>
        <w:ind w:left="1440" w:hanging="1440"/>
      </w:pPr>
      <w:rPr>
        <w:rFonts w:hint="default"/>
        <w:sz w:val="32"/>
      </w:rPr>
    </w:lvl>
    <w:lvl w:ilvl="7">
      <w:start w:val="1"/>
      <w:numFmt w:val="decimal"/>
      <w:lvlText w:val="%1.%2.%3.%4.%5.%6.%7.%8"/>
      <w:lvlJc w:val="left"/>
      <w:pPr>
        <w:tabs>
          <w:tab w:val="num" w:pos="1800"/>
        </w:tabs>
        <w:ind w:left="1800" w:hanging="1800"/>
      </w:pPr>
      <w:rPr>
        <w:rFonts w:hint="default"/>
        <w:sz w:val="32"/>
      </w:rPr>
    </w:lvl>
    <w:lvl w:ilvl="8">
      <w:start w:val="1"/>
      <w:numFmt w:val="decimal"/>
      <w:lvlText w:val="%1.%2.%3.%4.%5.%6.%7.%8.%9"/>
      <w:lvlJc w:val="left"/>
      <w:pPr>
        <w:tabs>
          <w:tab w:val="num" w:pos="2160"/>
        </w:tabs>
        <w:ind w:left="2160" w:hanging="2160"/>
      </w:pPr>
      <w:rPr>
        <w:rFonts w:hint="default"/>
        <w:sz w:val="32"/>
      </w:rPr>
    </w:lvl>
  </w:abstractNum>
  <w:abstractNum w:abstractNumId="5">
    <w:nsid w:val="16697BD7"/>
    <w:multiLevelType w:val="hybridMultilevel"/>
    <w:tmpl w:val="396E8E36"/>
    <w:lvl w:ilvl="0" w:tplc="7CA89616">
      <w:numFmt w:val="bullet"/>
      <w:lvlText w:val="-"/>
      <w:lvlJc w:val="left"/>
      <w:pPr>
        <w:ind w:left="720" w:hanging="360"/>
      </w:pPr>
      <w:rPr>
        <w:rFonts w:ascii="Times New Roman" w:eastAsiaTheme="minorHAnsi"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C791225"/>
    <w:multiLevelType w:val="hybridMultilevel"/>
    <w:tmpl w:val="65F6124A"/>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2A42FA6"/>
    <w:multiLevelType w:val="hybridMultilevel"/>
    <w:tmpl w:val="3AAC6388"/>
    <w:lvl w:ilvl="0" w:tplc="3FF02B80">
      <w:start w:val="1"/>
      <w:numFmt w:val="bullet"/>
      <w:suff w:val="nothing"/>
      <w:lvlText w:val=""/>
      <w:lvlJc w:val="left"/>
      <w:pPr>
        <w:ind w:left="0" w:firstLine="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59870F3"/>
    <w:multiLevelType w:val="hybridMultilevel"/>
    <w:tmpl w:val="90D60304"/>
    <w:lvl w:ilvl="0" w:tplc="A97C8368">
      <w:start w:val="2"/>
      <w:numFmt w:val="bullet"/>
      <w:suff w:val="nothing"/>
      <w:lvlText w:val=""/>
      <w:lvlPicBulletId w:val="0"/>
      <w:lvlJc w:val="left"/>
      <w:pPr>
        <w:ind w:left="0" w:firstLine="0"/>
      </w:pPr>
      <w:rPr>
        <w:rFonts w:ascii="Symbol" w:eastAsiaTheme="minorEastAsia" w:hAnsi="Symbol" w:cs="Times New Roman"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7DF440C"/>
    <w:multiLevelType w:val="hybridMultilevel"/>
    <w:tmpl w:val="59D6DB0A"/>
    <w:lvl w:ilvl="0" w:tplc="7F927030">
      <w:start w:val="1"/>
      <w:numFmt w:val="bullet"/>
      <w:suff w:val="nothing"/>
      <w:lvlText w:val=""/>
      <w:lvlJc w:val="left"/>
      <w:pPr>
        <w:ind w:left="0" w:firstLine="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CDF17B9"/>
    <w:multiLevelType w:val="hybridMultilevel"/>
    <w:tmpl w:val="6914A46C"/>
    <w:lvl w:ilvl="0" w:tplc="B8C4CFF4">
      <w:start w:val="1"/>
      <w:numFmt w:val="upperRoman"/>
      <w:suff w:val="nothing"/>
      <w:lvlText w:val="%1.2"/>
      <w:lvlJc w:val="right"/>
      <w:pPr>
        <w:ind w:left="0" w:firstLine="0"/>
      </w:pPr>
      <w:rPr>
        <w:rFonts w:hint="default"/>
      </w:r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11">
    <w:nsid w:val="33A3305A"/>
    <w:multiLevelType w:val="hybridMultilevel"/>
    <w:tmpl w:val="66147064"/>
    <w:lvl w:ilvl="0" w:tplc="AA60B6E0">
      <w:start w:val="1"/>
      <w:numFmt w:val="bullet"/>
      <w:suff w:val="nothing"/>
      <w:lvlText w:val=""/>
      <w:lvlJc w:val="left"/>
      <w:pPr>
        <w:ind w:left="0" w:firstLine="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38DA513C"/>
    <w:multiLevelType w:val="hybridMultilevel"/>
    <w:tmpl w:val="40624CE2"/>
    <w:lvl w:ilvl="0" w:tplc="05563870">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2AE439A"/>
    <w:multiLevelType w:val="hybridMultilevel"/>
    <w:tmpl w:val="11D6B26E"/>
    <w:lvl w:ilvl="0" w:tplc="24008754">
      <w:start w:val="3"/>
      <w:numFmt w:val="bullet"/>
      <w:lvlText w:val="-"/>
      <w:lvlJc w:val="left"/>
      <w:pPr>
        <w:ind w:left="1069" w:hanging="360"/>
      </w:pPr>
      <w:rPr>
        <w:rFonts w:ascii="Times New Roman" w:eastAsiaTheme="minorHAnsi" w:hAnsi="Times New Roman" w:cs="Times New Roman"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4">
    <w:nsid w:val="452C7DA6"/>
    <w:multiLevelType w:val="multilevel"/>
    <w:tmpl w:val="42F66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7FE12F1"/>
    <w:multiLevelType w:val="multilevel"/>
    <w:tmpl w:val="94529112"/>
    <w:lvl w:ilvl="0">
      <w:start w:val="4"/>
      <w:numFmt w:val="decimal"/>
      <w:lvlText w:val="%1"/>
      <w:lvlJc w:val="left"/>
      <w:pPr>
        <w:tabs>
          <w:tab w:val="num" w:pos="555"/>
        </w:tabs>
        <w:ind w:left="555" w:hanging="555"/>
      </w:pPr>
      <w:rPr>
        <w:rFonts w:hint="default"/>
        <w:sz w:val="32"/>
      </w:rPr>
    </w:lvl>
    <w:lvl w:ilvl="1">
      <w:start w:val="3"/>
      <w:numFmt w:val="decimal"/>
      <w:lvlText w:val="%1.%2"/>
      <w:lvlJc w:val="left"/>
      <w:pPr>
        <w:tabs>
          <w:tab w:val="num" w:pos="555"/>
        </w:tabs>
        <w:ind w:left="555" w:hanging="555"/>
      </w:pPr>
      <w:rPr>
        <w:rFonts w:hint="default"/>
        <w:sz w:val="32"/>
      </w:rPr>
    </w:lvl>
    <w:lvl w:ilvl="2">
      <w:start w:val="1"/>
      <w:numFmt w:val="decimal"/>
      <w:lvlText w:val="%1.%2.%3"/>
      <w:lvlJc w:val="left"/>
      <w:pPr>
        <w:tabs>
          <w:tab w:val="num" w:pos="720"/>
        </w:tabs>
        <w:ind w:left="720" w:hanging="720"/>
      </w:pPr>
      <w:rPr>
        <w:rFonts w:hint="default"/>
        <w:sz w:val="32"/>
      </w:rPr>
    </w:lvl>
    <w:lvl w:ilvl="3">
      <w:start w:val="1"/>
      <w:numFmt w:val="decimal"/>
      <w:lvlText w:val="%1.%2.%3.%4"/>
      <w:lvlJc w:val="left"/>
      <w:pPr>
        <w:tabs>
          <w:tab w:val="num" w:pos="1080"/>
        </w:tabs>
        <w:ind w:left="1080" w:hanging="1080"/>
      </w:pPr>
      <w:rPr>
        <w:rFonts w:hint="default"/>
        <w:sz w:val="32"/>
      </w:rPr>
    </w:lvl>
    <w:lvl w:ilvl="4">
      <w:start w:val="1"/>
      <w:numFmt w:val="decimal"/>
      <w:lvlText w:val="%1.%2.%3.%4.%5"/>
      <w:lvlJc w:val="left"/>
      <w:pPr>
        <w:tabs>
          <w:tab w:val="num" w:pos="1080"/>
        </w:tabs>
        <w:ind w:left="1080" w:hanging="1080"/>
      </w:pPr>
      <w:rPr>
        <w:rFonts w:hint="default"/>
        <w:sz w:val="32"/>
      </w:rPr>
    </w:lvl>
    <w:lvl w:ilvl="5">
      <w:start w:val="1"/>
      <w:numFmt w:val="decimal"/>
      <w:lvlText w:val="%1.%2.%3.%4.%5.%6"/>
      <w:lvlJc w:val="left"/>
      <w:pPr>
        <w:tabs>
          <w:tab w:val="num" w:pos="1440"/>
        </w:tabs>
        <w:ind w:left="1440" w:hanging="1440"/>
      </w:pPr>
      <w:rPr>
        <w:rFonts w:hint="default"/>
        <w:sz w:val="32"/>
      </w:rPr>
    </w:lvl>
    <w:lvl w:ilvl="6">
      <w:start w:val="1"/>
      <w:numFmt w:val="decimal"/>
      <w:lvlText w:val="%1.%2.%3.%4.%5.%6.%7"/>
      <w:lvlJc w:val="left"/>
      <w:pPr>
        <w:tabs>
          <w:tab w:val="num" w:pos="1440"/>
        </w:tabs>
        <w:ind w:left="1440" w:hanging="1440"/>
      </w:pPr>
      <w:rPr>
        <w:rFonts w:hint="default"/>
        <w:sz w:val="32"/>
      </w:rPr>
    </w:lvl>
    <w:lvl w:ilvl="7">
      <w:start w:val="1"/>
      <w:numFmt w:val="decimal"/>
      <w:lvlText w:val="%1.%2.%3.%4.%5.%6.%7.%8"/>
      <w:lvlJc w:val="left"/>
      <w:pPr>
        <w:tabs>
          <w:tab w:val="num" w:pos="1800"/>
        </w:tabs>
        <w:ind w:left="1800" w:hanging="1800"/>
      </w:pPr>
      <w:rPr>
        <w:rFonts w:hint="default"/>
        <w:sz w:val="32"/>
      </w:rPr>
    </w:lvl>
    <w:lvl w:ilvl="8">
      <w:start w:val="1"/>
      <w:numFmt w:val="decimal"/>
      <w:lvlText w:val="%1.%2.%3.%4.%5.%6.%7.%8.%9"/>
      <w:lvlJc w:val="left"/>
      <w:pPr>
        <w:tabs>
          <w:tab w:val="num" w:pos="2160"/>
        </w:tabs>
        <w:ind w:left="2160" w:hanging="2160"/>
      </w:pPr>
      <w:rPr>
        <w:rFonts w:hint="default"/>
        <w:sz w:val="32"/>
      </w:rPr>
    </w:lvl>
  </w:abstractNum>
  <w:abstractNum w:abstractNumId="16">
    <w:nsid w:val="4CD95B49"/>
    <w:multiLevelType w:val="hybridMultilevel"/>
    <w:tmpl w:val="21587548"/>
    <w:lvl w:ilvl="0" w:tplc="13C6F540">
      <w:numFmt w:val="bullet"/>
      <w:lvlText w:val="-"/>
      <w:lvlJc w:val="left"/>
      <w:pPr>
        <w:ind w:left="720" w:hanging="360"/>
      </w:pPr>
      <w:rPr>
        <w:rFonts w:ascii="Times New Roman" w:eastAsiaTheme="minorHAnsi"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D197E0D"/>
    <w:multiLevelType w:val="hybridMultilevel"/>
    <w:tmpl w:val="1FF20B2E"/>
    <w:lvl w:ilvl="0" w:tplc="E0F23CCA">
      <w:numFmt w:val="none"/>
      <w:lvlText w:val="0."/>
      <w:lvlJc w:val="left"/>
      <w:pPr>
        <w:tabs>
          <w:tab w:val="num" w:pos="0"/>
        </w:tabs>
        <w:ind w:left="284" w:hanging="284"/>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nsid w:val="4EB23B90"/>
    <w:multiLevelType w:val="multilevel"/>
    <w:tmpl w:val="AACA8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1F276D0"/>
    <w:multiLevelType w:val="hybridMultilevel"/>
    <w:tmpl w:val="532C28AE"/>
    <w:lvl w:ilvl="0" w:tplc="91726544">
      <w:start w:val="1"/>
      <w:numFmt w:val="upperRoman"/>
      <w:suff w:val="nothing"/>
      <w:lvlText w:val="%1."/>
      <w:lvlJc w:val="right"/>
      <w:pPr>
        <w:ind w:left="0" w:firstLine="567"/>
      </w:pPr>
      <w:rPr>
        <w:rFonts w:hint="default"/>
      </w:r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20">
    <w:nsid w:val="5E775099"/>
    <w:multiLevelType w:val="hybridMultilevel"/>
    <w:tmpl w:val="C172D546"/>
    <w:lvl w:ilvl="0" w:tplc="B2586380">
      <w:start w:val="1"/>
      <w:numFmt w:val="bullet"/>
      <w:suff w:val="nothing"/>
      <w:lvlText w:val=""/>
      <w:lvlJc w:val="left"/>
      <w:pPr>
        <w:ind w:left="0" w:firstLine="0"/>
      </w:pPr>
      <w:rPr>
        <w:rFonts w:ascii="Wingdings" w:hAnsi="Wingdings"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F977540"/>
    <w:multiLevelType w:val="multilevel"/>
    <w:tmpl w:val="C79EA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19E2E0F"/>
    <w:multiLevelType w:val="hybridMultilevel"/>
    <w:tmpl w:val="31AE2B70"/>
    <w:lvl w:ilvl="0" w:tplc="F2124AC0">
      <w:numFmt w:val="bullet"/>
      <w:lvlText w:val="-"/>
      <w:lvlJc w:val="left"/>
      <w:pPr>
        <w:ind w:left="720" w:hanging="360"/>
      </w:pPr>
      <w:rPr>
        <w:rFonts w:ascii="Times New Roman" w:eastAsiaTheme="minorHAnsi"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61A82483"/>
    <w:multiLevelType w:val="hybridMultilevel"/>
    <w:tmpl w:val="60A4E094"/>
    <w:lvl w:ilvl="0" w:tplc="801AF884">
      <w:start w:val="4"/>
      <w:numFmt w:val="decimal"/>
      <w:lvlText w:val="%1."/>
      <w:lvlJc w:val="left"/>
      <w:pPr>
        <w:tabs>
          <w:tab w:val="num" w:pos="720"/>
        </w:tabs>
        <w:ind w:left="720" w:hanging="360"/>
      </w:pPr>
      <w:rPr>
        <w:rFonts w:hint="default"/>
        <w:sz w:val="32"/>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4">
    <w:nsid w:val="629400CE"/>
    <w:multiLevelType w:val="hybridMultilevel"/>
    <w:tmpl w:val="26C4800C"/>
    <w:lvl w:ilvl="0" w:tplc="F95E0E1A">
      <w:numFmt w:val="none"/>
      <w:lvlText w:val="0."/>
      <w:lvlJc w:val="left"/>
      <w:pPr>
        <w:tabs>
          <w:tab w:val="num" w:pos="284"/>
        </w:tabs>
        <w:ind w:left="0" w:firstLine="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5">
    <w:nsid w:val="64AE3DB8"/>
    <w:multiLevelType w:val="hybridMultilevel"/>
    <w:tmpl w:val="485C5702"/>
    <w:lvl w:ilvl="0" w:tplc="59B0461E">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653D14B7"/>
    <w:multiLevelType w:val="multilevel"/>
    <w:tmpl w:val="EBC0A748"/>
    <w:lvl w:ilvl="0">
      <w:start w:val="4"/>
      <w:numFmt w:val="decimal"/>
      <w:lvlText w:val="%1"/>
      <w:lvlJc w:val="left"/>
      <w:pPr>
        <w:tabs>
          <w:tab w:val="num" w:pos="555"/>
        </w:tabs>
        <w:ind w:left="555" w:hanging="555"/>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7">
    <w:nsid w:val="66436DEA"/>
    <w:multiLevelType w:val="hybridMultilevel"/>
    <w:tmpl w:val="087CDC0E"/>
    <w:lvl w:ilvl="0" w:tplc="F508B8F2">
      <w:start w:val="3"/>
      <w:numFmt w:val="decimal"/>
      <w:lvlText w:val="%1."/>
      <w:lvlJc w:val="left"/>
      <w:pPr>
        <w:tabs>
          <w:tab w:val="num" w:pos="-69"/>
        </w:tabs>
        <w:ind w:left="319" w:hanging="244"/>
      </w:pPr>
      <w:rPr>
        <w:rFonts w:hint="default"/>
        <w:b/>
        <w:sz w:val="28"/>
        <w:szCs w:val="28"/>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8">
    <w:nsid w:val="668C662D"/>
    <w:multiLevelType w:val="multilevel"/>
    <w:tmpl w:val="14F45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D3C61BE"/>
    <w:multiLevelType w:val="hybridMultilevel"/>
    <w:tmpl w:val="06204538"/>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6FEA3876"/>
    <w:multiLevelType w:val="hybridMultilevel"/>
    <w:tmpl w:val="3E06B86E"/>
    <w:lvl w:ilvl="0" w:tplc="05563870">
      <w:start w:val="1"/>
      <w:numFmt w:val="lowerLetter"/>
      <w:suff w:val="nothing"/>
      <w:lvlText w:val="%1)"/>
      <w:lvlJc w:val="left"/>
      <w:pPr>
        <w:ind w:left="72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727F50F3"/>
    <w:multiLevelType w:val="hybridMultilevel"/>
    <w:tmpl w:val="62C2444A"/>
    <w:lvl w:ilvl="0" w:tplc="9B1AA8FC">
      <w:start w:val="1"/>
      <w:numFmt w:val="bullet"/>
      <w:suff w:val="space"/>
      <w:lvlText w:val=""/>
      <w:lvlJc w:val="left"/>
      <w:pPr>
        <w:ind w:left="0" w:firstLine="0"/>
      </w:pPr>
      <w:rPr>
        <w:rFonts w:ascii="Wingdings" w:hAnsi="Wingdings" w:hint="default"/>
      </w:rPr>
    </w:lvl>
    <w:lvl w:ilvl="1" w:tplc="040C0003" w:tentative="1">
      <w:start w:val="1"/>
      <w:numFmt w:val="bullet"/>
      <w:lvlText w:val="o"/>
      <w:lvlJc w:val="left"/>
      <w:pPr>
        <w:ind w:left="2856" w:hanging="360"/>
      </w:pPr>
      <w:rPr>
        <w:rFonts w:ascii="Courier New" w:hAnsi="Courier New" w:cs="Courier New" w:hint="default"/>
      </w:rPr>
    </w:lvl>
    <w:lvl w:ilvl="2" w:tplc="040C0005" w:tentative="1">
      <w:start w:val="1"/>
      <w:numFmt w:val="bullet"/>
      <w:lvlText w:val=""/>
      <w:lvlJc w:val="left"/>
      <w:pPr>
        <w:ind w:left="3576" w:hanging="360"/>
      </w:pPr>
      <w:rPr>
        <w:rFonts w:ascii="Wingdings" w:hAnsi="Wingdings" w:hint="default"/>
      </w:rPr>
    </w:lvl>
    <w:lvl w:ilvl="3" w:tplc="040C0001" w:tentative="1">
      <w:start w:val="1"/>
      <w:numFmt w:val="bullet"/>
      <w:lvlText w:val=""/>
      <w:lvlJc w:val="left"/>
      <w:pPr>
        <w:ind w:left="4296" w:hanging="360"/>
      </w:pPr>
      <w:rPr>
        <w:rFonts w:ascii="Symbol" w:hAnsi="Symbol" w:hint="default"/>
      </w:rPr>
    </w:lvl>
    <w:lvl w:ilvl="4" w:tplc="040C0003" w:tentative="1">
      <w:start w:val="1"/>
      <w:numFmt w:val="bullet"/>
      <w:lvlText w:val="o"/>
      <w:lvlJc w:val="left"/>
      <w:pPr>
        <w:ind w:left="5016" w:hanging="360"/>
      </w:pPr>
      <w:rPr>
        <w:rFonts w:ascii="Courier New" w:hAnsi="Courier New" w:cs="Courier New" w:hint="default"/>
      </w:rPr>
    </w:lvl>
    <w:lvl w:ilvl="5" w:tplc="040C0005" w:tentative="1">
      <w:start w:val="1"/>
      <w:numFmt w:val="bullet"/>
      <w:lvlText w:val=""/>
      <w:lvlJc w:val="left"/>
      <w:pPr>
        <w:ind w:left="5736" w:hanging="360"/>
      </w:pPr>
      <w:rPr>
        <w:rFonts w:ascii="Wingdings" w:hAnsi="Wingdings" w:hint="default"/>
      </w:rPr>
    </w:lvl>
    <w:lvl w:ilvl="6" w:tplc="040C0001" w:tentative="1">
      <w:start w:val="1"/>
      <w:numFmt w:val="bullet"/>
      <w:lvlText w:val=""/>
      <w:lvlJc w:val="left"/>
      <w:pPr>
        <w:ind w:left="6456" w:hanging="360"/>
      </w:pPr>
      <w:rPr>
        <w:rFonts w:ascii="Symbol" w:hAnsi="Symbol" w:hint="default"/>
      </w:rPr>
    </w:lvl>
    <w:lvl w:ilvl="7" w:tplc="040C0003" w:tentative="1">
      <w:start w:val="1"/>
      <w:numFmt w:val="bullet"/>
      <w:lvlText w:val="o"/>
      <w:lvlJc w:val="left"/>
      <w:pPr>
        <w:ind w:left="7176" w:hanging="360"/>
      </w:pPr>
      <w:rPr>
        <w:rFonts w:ascii="Courier New" w:hAnsi="Courier New" w:cs="Courier New" w:hint="default"/>
      </w:rPr>
    </w:lvl>
    <w:lvl w:ilvl="8" w:tplc="040C0005" w:tentative="1">
      <w:start w:val="1"/>
      <w:numFmt w:val="bullet"/>
      <w:lvlText w:val=""/>
      <w:lvlJc w:val="left"/>
      <w:pPr>
        <w:ind w:left="7896" w:hanging="360"/>
      </w:pPr>
      <w:rPr>
        <w:rFonts w:ascii="Wingdings" w:hAnsi="Wingdings" w:hint="default"/>
      </w:rPr>
    </w:lvl>
  </w:abstractNum>
  <w:abstractNum w:abstractNumId="32">
    <w:nsid w:val="72B27386"/>
    <w:multiLevelType w:val="hybridMultilevel"/>
    <w:tmpl w:val="CC846C44"/>
    <w:lvl w:ilvl="0" w:tplc="BE6CD444">
      <w:start w:val="1"/>
      <w:numFmt w:val="upperRoman"/>
      <w:suff w:val="nothing"/>
      <w:lvlText w:val="%1.1"/>
      <w:lvlJc w:val="right"/>
      <w:pPr>
        <w:ind w:left="0" w:firstLine="0"/>
      </w:pPr>
      <w:rPr>
        <w:rFonts w:hint="default"/>
      </w:r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33">
    <w:nsid w:val="733C1068"/>
    <w:multiLevelType w:val="multilevel"/>
    <w:tmpl w:val="20D87C94"/>
    <w:lvl w:ilvl="0">
      <w:start w:val="4"/>
      <w:numFmt w:val="decimal"/>
      <w:lvlText w:val="%1"/>
      <w:lvlJc w:val="left"/>
      <w:pPr>
        <w:tabs>
          <w:tab w:val="num" w:pos="630"/>
        </w:tabs>
        <w:ind w:left="630" w:hanging="630"/>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4">
    <w:nsid w:val="73C234C4"/>
    <w:multiLevelType w:val="hybridMultilevel"/>
    <w:tmpl w:val="29E4983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770C6A73"/>
    <w:multiLevelType w:val="hybridMultilevel"/>
    <w:tmpl w:val="CC2E8A74"/>
    <w:lvl w:ilvl="0" w:tplc="040C000F">
      <w:start w:val="4"/>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6">
    <w:nsid w:val="78C20F32"/>
    <w:multiLevelType w:val="hybridMultilevel"/>
    <w:tmpl w:val="A330DBF4"/>
    <w:lvl w:ilvl="0" w:tplc="A2E22DC0">
      <w:start w:val="1"/>
      <w:numFmt w:val="bullet"/>
      <w:lvlText w:val=""/>
      <w:lvlJc w:val="left"/>
      <w:pPr>
        <w:ind w:left="720" w:hanging="360"/>
      </w:pPr>
      <w:rPr>
        <w:rFonts w:ascii="Wingdings" w:hAnsi="Wingdings" w:hint="default"/>
        <w:b/>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7994040E"/>
    <w:multiLevelType w:val="hybridMultilevel"/>
    <w:tmpl w:val="455417F8"/>
    <w:lvl w:ilvl="0" w:tplc="24121606">
      <w:start w:val="1"/>
      <w:numFmt w:val="lowerLetter"/>
      <w:lvlText w:val="%1)"/>
      <w:lvlJc w:val="left"/>
      <w:pPr>
        <w:ind w:left="0" w:firstLine="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7FC4449A"/>
    <w:multiLevelType w:val="hybridMultilevel"/>
    <w:tmpl w:val="1B248D26"/>
    <w:lvl w:ilvl="0" w:tplc="CCAC86AC">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4"/>
  </w:num>
  <w:num w:numId="2">
    <w:abstractNumId w:val="17"/>
  </w:num>
  <w:num w:numId="3">
    <w:abstractNumId w:val="33"/>
  </w:num>
  <w:num w:numId="4">
    <w:abstractNumId w:val="26"/>
  </w:num>
  <w:num w:numId="5">
    <w:abstractNumId w:val="15"/>
  </w:num>
  <w:num w:numId="6">
    <w:abstractNumId w:val="4"/>
  </w:num>
  <w:num w:numId="7">
    <w:abstractNumId w:val="23"/>
  </w:num>
  <w:num w:numId="8">
    <w:abstractNumId w:val="35"/>
  </w:num>
  <w:num w:numId="9">
    <w:abstractNumId w:val="27"/>
  </w:num>
  <w:num w:numId="10">
    <w:abstractNumId w:val="3"/>
  </w:num>
  <w:num w:numId="11">
    <w:abstractNumId w:val="31"/>
  </w:num>
  <w:num w:numId="12">
    <w:abstractNumId w:val="19"/>
  </w:num>
  <w:num w:numId="13">
    <w:abstractNumId w:val="32"/>
  </w:num>
  <w:num w:numId="14">
    <w:abstractNumId w:val="10"/>
  </w:num>
  <w:num w:numId="15">
    <w:abstractNumId w:val="0"/>
  </w:num>
  <w:num w:numId="16">
    <w:abstractNumId w:val="20"/>
  </w:num>
  <w:num w:numId="17">
    <w:abstractNumId w:val="14"/>
  </w:num>
  <w:num w:numId="18">
    <w:abstractNumId w:val="18"/>
  </w:num>
  <w:num w:numId="19">
    <w:abstractNumId w:val="28"/>
  </w:num>
  <w:num w:numId="20">
    <w:abstractNumId w:val="21"/>
  </w:num>
  <w:num w:numId="21">
    <w:abstractNumId w:val="30"/>
  </w:num>
  <w:num w:numId="22">
    <w:abstractNumId w:val="38"/>
  </w:num>
  <w:num w:numId="23">
    <w:abstractNumId w:val="25"/>
  </w:num>
  <w:num w:numId="24">
    <w:abstractNumId w:val="29"/>
  </w:num>
  <w:num w:numId="25">
    <w:abstractNumId w:val="6"/>
  </w:num>
  <w:num w:numId="26">
    <w:abstractNumId w:val="34"/>
  </w:num>
  <w:num w:numId="27">
    <w:abstractNumId w:val="2"/>
  </w:num>
  <w:num w:numId="28">
    <w:abstractNumId w:val="5"/>
  </w:num>
  <w:num w:numId="29">
    <w:abstractNumId w:val="1"/>
  </w:num>
  <w:num w:numId="30">
    <w:abstractNumId w:val="22"/>
  </w:num>
  <w:num w:numId="31">
    <w:abstractNumId w:val="36"/>
  </w:num>
  <w:num w:numId="32">
    <w:abstractNumId w:val="16"/>
  </w:num>
  <w:num w:numId="33">
    <w:abstractNumId w:val="37"/>
  </w:num>
  <w:num w:numId="34">
    <w:abstractNumId w:val="12"/>
  </w:num>
  <w:num w:numId="35">
    <w:abstractNumId w:val="13"/>
  </w:num>
  <w:num w:numId="36">
    <w:abstractNumId w:val="8"/>
  </w:num>
  <w:num w:numId="37">
    <w:abstractNumId w:val="7"/>
  </w:num>
  <w:num w:numId="38">
    <w:abstractNumId w:val="11"/>
  </w:num>
  <w:num w:numId="39">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useFELayout/>
  </w:compat>
  <w:rsids>
    <w:rsidRoot w:val="00474D45"/>
    <w:rsid w:val="00000E8F"/>
    <w:rsid w:val="00022B0A"/>
    <w:rsid w:val="00023607"/>
    <w:rsid w:val="000347D9"/>
    <w:rsid w:val="000355E3"/>
    <w:rsid w:val="00040D52"/>
    <w:rsid w:val="00042195"/>
    <w:rsid w:val="0005082B"/>
    <w:rsid w:val="00051906"/>
    <w:rsid w:val="00054CF6"/>
    <w:rsid w:val="0006048A"/>
    <w:rsid w:val="000651D0"/>
    <w:rsid w:val="00074486"/>
    <w:rsid w:val="0008190B"/>
    <w:rsid w:val="000A10A5"/>
    <w:rsid w:val="000A3F40"/>
    <w:rsid w:val="000A4467"/>
    <w:rsid w:val="000B2F34"/>
    <w:rsid w:val="000B3B71"/>
    <w:rsid w:val="000C469F"/>
    <w:rsid w:val="000C5AB8"/>
    <w:rsid w:val="000D29AA"/>
    <w:rsid w:val="000E7C2A"/>
    <w:rsid w:val="000F284F"/>
    <w:rsid w:val="000F30C4"/>
    <w:rsid w:val="000F5E19"/>
    <w:rsid w:val="001018DB"/>
    <w:rsid w:val="00110AF3"/>
    <w:rsid w:val="001140E1"/>
    <w:rsid w:val="00122CB0"/>
    <w:rsid w:val="001418C1"/>
    <w:rsid w:val="0014376C"/>
    <w:rsid w:val="00193168"/>
    <w:rsid w:val="001A45BE"/>
    <w:rsid w:val="001B477D"/>
    <w:rsid w:val="001B6DEB"/>
    <w:rsid w:val="001C3B66"/>
    <w:rsid w:val="001C71DD"/>
    <w:rsid w:val="001D2D4C"/>
    <w:rsid w:val="001E32D4"/>
    <w:rsid w:val="00202E5D"/>
    <w:rsid w:val="00205DB3"/>
    <w:rsid w:val="002317B0"/>
    <w:rsid w:val="0024680C"/>
    <w:rsid w:val="00247288"/>
    <w:rsid w:val="00257BC2"/>
    <w:rsid w:val="002730CE"/>
    <w:rsid w:val="00286806"/>
    <w:rsid w:val="0028774D"/>
    <w:rsid w:val="002929DA"/>
    <w:rsid w:val="00293894"/>
    <w:rsid w:val="002A2C42"/>
    <w:rsid w:val="002E5F7C"/>
    <w:rsid w:val="0030794F"/>
    <w:rsid w:val="003257B1"/>
    <w:rsid w:val="00331EB8"/>
    <w:rsid w:val="00337ADD"/>
    <w:rsid w:val="00340260"/>
    <w:rsid w:val="003426D1"/>
    <w:rsid w:val="00343FDE"/>
    <w:rsid w:val="00352EE4"/>
    <w:rsid w:val="00355054"/>
    <w:rsid w:val="003705F9"/>
    <w:rsid w:val="003828FD"/>
    <w:rsid w:val="0038391E"/>
    <w:rsid w:val="0039030C"/>
    <w:rsid w:val="00391EB8"/>
    <w:rsid w:val="00391FAF"/>
    <w:rsid w:val="0039263B"/>
    <w:rsid w:val="00393312"/>
    <w:rsid w:val="003B7791"/>
    <w:rsid w:val="003C4E0C"/>
    <w:rsid w:val="003C53DB"/>
    <w:rsid w:val="003D53B5"/>
    <w:rsid w:val="003F4AC5"/>
    <w:rsid w:val="00400D80"/>
    <w:rsid w:val="004023C0"/>
    <w:rsid w:val="004104D1"/>
    <w:rsid w:val="00424C38"/>
    <w:rsid w:val="00435E67"/>
    <w:rsid w:val="00446925"/>
    <w:rsid w:val="00455F65"/>
    <w:rsid w:val="0046061C"/>
    <w:rsid w:val="00461FEA"/>
    <w:rsid w:val="00463641"/>
    <w:rsid w:val="00474D45"/>
    <w:rsid w:val="00483A46"/>
    <w:rsid w:val="004902F1"/>
    <w:rsid w:val="004903E3"/>
    <w:rsid w:val="00491A16"/>
    <w:rsid w:val="0049368A"/>
    <w:rsid w:val="004A52DA"/>
    <w:rsid w:val="004B087A"/>
    <w:rsid w:val="004D65E7"/>
    <w:rsid w:val="004E257F"/>
    <w:rsid w:val="004E2F92"/>
    <w:rsid w:val="004F4C3D"/>
    <w:rsid w:val="00502D4F"/>
    <w:rsid w:val="00510EE4"/>
    <w:rsid w:val="005161E3"/>
    <w:rsid w:val="00531571"/>
    <w:rsid w:val="0054551F"/>
    <w:rsid w:val="005458A6"/>
    <w:rsid w:val="005459A3"/>
    <w:rsid w:val="00546125"/>
    <w:rsid w:val="005561EA"/>
    <w:rsid w:val="0055658F"/>
    <w:rsid w:val="005578C9"/>
    <w:rsid w:val="00561CBE"/>
    <w:rsid w:val="00576B4C"/>
    <w:rsid w:val="0058616B"/>
    <w:rsid w:val="00590694"/>
    <w:rsid w:val="005A0AA0"/>
    <w:rsid w:val="005B63AA"/>
    <w:rsid w:val="005B6A26"/>
    <w:rsid w:val="005C7197"/>
    <w:rsid w:val="005D280B"/>
    <w:rsid w:val="005D2C51"/>
    <w:rsid w:val="005D2EAB"/>
    <w:rsid w:val="005D7176"/>
    <w:rsid w:val="00604F44"/>
    <w:rsid w:val="006051EF"/>
    <w:rsid w:val="00606745"/>
    <w:rsid w:val="00611B02"/>
    <w:rsid w:val="0061294E"/>
    <w:rsid w:val="0061494C"/>
    <w:rsid w:val="00623798"/>
    <w:rsid w:val="00641881"/>
    <w:rsid w:val="00641BE2"/>
    <w:rsid w:val="00643AEA"/>
    <w:rsid w:val="00643DA6"/>
    <w:rsid w:val="006454DA"/>
    <w:rsid w:val="00651E67"/>
    <w:rsid w:val="00652D7B"/>
    <w:rsid w:val="00661148"/>
    <w:rsid w:val="00671CDA"/>
    <w:rsid w:val="0067351D"/>
    <w:rsid w:val="006834A9"/>
    <w:rsid w:val="0069091E"/>
    <w:rsid w:val="006927A8"/>
    <w:rsid w:val="006A1B5B"/>
    <w:rsid w:val="006C4586"/>
    <w:rsid w:val="006C4A49"/>
    <w:rsid w:val="006D00E2"/>
    <w:rsid w:val="006D4295"/>
    <w:rsid w:val="006D764E"/>
    <w:rsid w:val="006F1A28"/>
    <w:rsid w:val="00701D81"/>
    <w:rsid w:val="00717435"/>
    <w:rsid w:val="00721D33"/>
    <w:rsid w:val="007338CC"/>
    <w:rsid w:val="00736D68"/>
    <w:rsid w:val="0074331A"/>
    <w:rsid w:val="00763C65"/>
    <w:rsid w:val="00767381"/>
    <w:rsid w:val="00770B01"/>
    <w:rsid w:val="00777BF6"/>
    <w:rsid w:val="007803D5"/>
    <w:rsid w:val="00781680"/>
    <w:rsid w:val="00787C8F"/>
    <w:rsid w:val="00792130"/>
    <w:rsid w:val="00793BF1"/>
    <w:rsid w:val="007A429A"/>
    <w:rsid w:val="007D72B0"/>
    <w:rsid w:val="007E6F28"/>
    <w:rsid w:val="007F3E88"/>
    <w:rsid w:val="007F4A88"/>
    <w:rsid w:val="007F5B22"/>
    <w:rsid w:val="008069A3"/>
    <w:rsid w:val="00821A5A"/>
    <w:rsid w:val="0083452F"/>
    <w:rsid w:val="00856ED1"/>
    <w:rsid w:val="00867D6B"/>
    <w:rsid w:val="00867FAE"/>
    <w:rsid w:val="00873257"/>
    <w:rsid w:val="00883A9C"/>
    <w:rsid w:val="00885173"/>
    <w:rsid w:val="00887234"/>
    <w:rsid w:val="00892D89"/>
    <w:rsid w:val="008955D0"/>
    <w:rsid w:val="008A12D9"/>
    <w:rsid w:val="008C0418"/>
    <w:rsid w:val="008C3606"/>
    <w:rsid w:val="008D2395"/>
    <w:rsid w:val="008D5229"/>
    <w:rsid w:val="008E3C93"/>
    <w:rsid w:val="008E75BA"/>
    <w:rsid w:val="0090142D"/>
    <w:rsid w:val="00913895"/>
    <w:rsid w:val="0092384F"/>
    <w:rsid w:val="00927179"/>
    <w:rsid w:val="009274B9"/>
    <w:rsid w:val="009345D1"/>
    <w:rsid w:val="009356AD"/>
    <w:rsid w:val="00937024"/>
    <w:rsid w:val="00950ADC"/>
    <w:rsid w:val="009517F3"/>
    <w:rsid w:val="00965864"/>
    <w:rsid w:val="009669AB"/>
    <w:rsid w:val="00971D3E"/>
    <w:rsid w:val="00971E47"/>
    <w:rsid w:val="00987503"/>
    <w:rsid w:val="009943C8"/>
    <w:rsid w:val="009A19DB"/>
    <w:rsid w:val="009A24FB"/>
    <w:rsid w:val="009C21B0"/>
    <w:rsid w:val="009C2DFA"/>
    <w:rsid w:val="009C5E3B"/>
    <w:rsid w:val="009D2484"/>
    <w:rsid w:val="009D483F"/>
    <w:rsid w:val="009D5C49"/>
    <w:rsid w:val="009E2A04"/>
    <w:rsid w:val="009E4BD4"/>
    <w:rsid w:val="009E595E"/>
    <w:rsid w:val="009E60E9"/>
    <w:rsid w:val="009F17E7"/>
    <w:rsid w:val="009F4D95"/>
    <w:rsid w:val="009F6AD5"/>
    <w:rsid w:val="00A0353E"/>
    <w:rsid w:val="00A20807"/>
    <w:rsid w:val="00A25FC8"/>
    <w:rsid w:val="00A2615E"/>
    <w:rsid w:val="00A478D2"/>
    <w:rsid w:val="00A47F3B"/>
    <w:rsid w:val="00A51F8C"/>
    <w:rsid w:val="00A53712"/>
    <w:rsid w:val="00A67609"/>
    <w:rsid w:val="00A72DE9"/>
    <w:rsid w:val="00A801D1"/>
    <w:rsid w:val="00A823E1"/>
    <w:rsid w:val="00A9145C"/>
    <w:rsid w:val="00AA3042"/>
    <w:rsid w:val="00AB1668"/>
    <w:rsid w:val="00AB4FA2"/>
    <w:rsid w:val="00AC3637"/>
    <w:rsid w:val="00AD1875"/>
    <w:rsid w:val="00AD6F3D"/>
    <w:rsid w:val="00AE0887"/>
    <w:rsid w:val="00AE30DB"/>
    <w:rsid w:val="00AE5312"/>
    <w:rsid w:val="00AE5A5B"/>
    <w:rsid w:val="00AE642B"/>
    <w:rsid w:val="00AF1ED9"/>
    <w:rsid w:val="00AF1F52"/>
    <w:rsid w:val="00AF294F"/>
    <w:rsid w:val="00B54C8F"/>
    <w:rsid w:val="00B5780B"/>
    <w:rsid w:val="00B64B73"/>
    <w:rsid w:val="00B66EF2"/>
    <w:rsid w:val="00B73D70"/>
    <w:rsid w:val="00B77E6D"/>
    <w:rsid w:val="00B81284"/>
    <w:rsid w:val="00B815B8"/>
    <w:rsid w:val="00B83CD5"/>
    <w:rsid w:val="00B8414D"/>
    <w:rsid w:val="00B952E8"/>
    <w:rsid w:val="00B957D1"/>
    <w:rsid w:val="00B974CD"/>
    <w:rsid w:val="00BA657A"/>
    <w:rsid w:val="00BB0E7D"/>
    <w:rsid w:val="00BE1D9A"/>
    <w:rsid w:val="00BE27CF"/>
    <w:rsid w:val="00BE417F"/>
    <w:rsid w:val="00BF4E1B"/>
    <w:rsid w:val="00BF645A"/>
    <w:rsid w:val="00C04A70"/>
    <w:rsid w:val="00C05B6C"/>
    <w:rsid w:val="00C12DC6"/>
    <w:rsid w:val="00C330B2"/>
    <w:rsid w:val="00C33329"/>
    <w:rsid w:val="00C35DCA"/>
    <w:rsid w:val="00C5591A"/>
    <w:rsid w:val="00C63D7B"/>
    <w:rsid w:val="00C64AE9"/>
    <w:rsid w:val="00C72E3E"/>
    <w:rsid w:val="00C90B0F"/>
    <w:rsid w:val="00C91668"/>
    <w:rsid w:val="00CA2295"/>
    <w:rsid w:val="00CB0CF9"/>
    <w:rsid w:val="00CC701B"/>
    <w:rsid w:val="00CD112A"/>
    <w:rsid w:val="00CD43A6"/>
    <w:rsid w:val="00CD5E0D"/>
    <w:rsid w:val="00CD641D"/>
    <w:rsid w:val="00CF2E6F"/>
    <w:rsid w:val="00CF4182"/>
    <w:rsid w:val="00CF48E7"/>
    <w:rsid w:val="00CF6EC4"/>
    <w:rsid w:val="00D01BBE"/>
    <w:rsid w:val="00D03CA9"/>
    <w:rsid w:val="00D0571E"/>
    <w:rsid w:val="00D1600D"/>
    <w:rsid w:val="00D21C57"/>
    <w:rsid w:val="00D2353E"/>
    <w:rsid w:val="00D302B1"/>
    <w:rsid w:val="00D35BC7"/>
    <w:rsid w:val="00D43A30"/>
    <w:rsid w:val="00D46DD7"/>
    <w:rsid w:val="00D62C7F"/>
    <w:rsid w:val="00D84091"/>
    <w:rsid w:val="00D84970"/>
    <w:rsid w:val="00D84D15"/>
    <w:rsid w:val="00D86F95"/>
    <w:rsid w:val="00D934D2"/>
    <w:rsid w:val="00D93AF8"/>
    <w:rsid w:val="00D96CC2"/>
    <w:rsid w:val="00DB21A1"/>
    <w:rsid w:val="00DC0558"/>
    <w:rsid w:val="00DC07A9"/>
    <w:rsid w:val="00DC2C86"/>
    <w:rsid w:val="00DD1D0F"/>
    <w:rsid w:val="00DE0EF4"/>
    <w:rsid w:val="00DF0813"/>
    <w:rsid w:val="00DF2010"/>
    <w:rsid w:val="00E0237F"/>
    <w:rsid w:val="00E1263F"/>
    <w:rsid w:val="00E1331B"/>
    <w:rsid w:val="00E216AC"/>
    <w:rsid w:val="00E21FCD"/>
    <w:rsid w:val="00E263A9"/>
    <w:rsid w:val="00E26E97"/>
    <w:rsid w:val="00E36CFC"/>
    <w:rsid w:val="00E46A42"/>
    <w:rsid w:val="00E50160"/>
    <w:rsid w:val="00E52BF2"/>
    <w:rsid w:val="00E5352C"/>
    <w:rsid w:val="00E72114"/>
    <w:rsid w:val="00E72878"/>
    <w:rsid w:val="00E75455"/>
    <w:rsid w:val="00E87D32"/>
    <w:rsid w:val="00EA589E"/>
    <w:rsid w:val="00EB54DD"/>
    <w:rsid w:val="00EC6879"/>
    <w:rsid w:val="00ED004E"/>
    <w:rsid w:val="00EE3152"/>
    <w:rsid w:val="00EF005D"/>
    <w:rsid w:val="00EF061E"/>
    <w:rsid w:val="00F0142A"/>
    <w:rsid w:val="00F02A51"/>
    <w:rsid w:val="00F1156C"/>
    <w:rsid w:val="00F144C0"/>
    <w:rsid w:val="00F21940"/>
    <w:rsid w:val="00F22DA9"/>
    <w:rsid w:val="00F270E0"/>
    <w:rsid w:val="00F32707"/>
    <w:rsid w:val="00F553D6"/>
    <w:rsid w:val="00F56129"/>
    <w:rsid w:val="00F5728F"/>
    <w:rsid w:val="00F629AE"/>
    <w:rsid w:val="00F721F0"/>
    <w:rsid w:val="00F80B02"/>
    <w:rsid w:val="00F815C0"/>
    <w:rsid w:val="00F8358E"/>
    <w:rsid w:val="00F85EE8"/>
    <w:rsid w:val="00F8783C"/>
    <w:rsid w:val="00F94E2D"/>
    <w:rsid w:val="00F952E5"/>
    <w:rsid w:val="00FA2146"/>
    <w:rsid w:val="00FA3728"/>
    <w:rsid w:val="00FA5416"/>
    <w:rsid w:val="00FC564F"/>
    <w:rsid w:val="00FD4916"/>
    <w:rsid w:val="00FD6317"/>
    <w:rsid w:val="00FE03C5"/>
    <w:rsid w:val="00FE4B14"/>
    <w:rsid w:val="00FF0E6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C3D"/>
  </w:style>
  <w:style w:type="paragraph" w:styleId="Titre1">
    <w:name w:val="heading 1"/>
    <w:basedOn w:val="Normal"/>
    <w:next w:val="Normal"/>
    <w:link w:val="Titre1Car"/>
    <w:uiPriority w:val="9"/>
    <w:qFormat/>
    <w:rsid w:val="00DF0813"/>
    <w:pPr>
      <w:keepNext/>
      <w:keepLines/>
      <w:widowControl w:val="0"/>
      <w:spacing w:before="480" w:after="0" w:line="240" w:lineRule="auto"/>
      <w:ind w:firstLine="709"/>
      <w:jc w:val="both"/>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Aucuneliste1">
    <w:name w:val="Aucune liste1"/>
    <w:next w:val="Aucuneliste"/>
    <w:semiHidden/>
    <w:unhideWhenUsed/>
    <w:rsid w:val="00F1156C"/>
  </w:style>
  <w:style w:type="paragraph" w:styleId="Pieddepage">
    <w:name w:val="footer"/>
    <w:basedOn w:val="Normal"/>
    <w:link w:val="PieddepageCar"/>
    <w:uiPriority w:val="99"/>
    <w:rsid w:val="00F1156C"/>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PieddepageCar">
    <w:name w:val="Pied de page Car"/>
    <w:basedOn w:val="Policepardfaut"/>
    <w:link w:val="Pieddepage"/>
    <w:uiPriority w:val="99"/>
    <w:rsid w:val="00F1156C"/>
    <w:rPr>
      <w:rFonts w:ascii="Times New Roman" w:eastAsia="Times New Roman" w:hAnsi="Times New Roman" w:cs="Times New Roman"/>
      <w:sz w:val="24"/>
      <w:szCs w:val="24"/>
    </w:rPr>
  </w:style>
  <w:style w:type="paragraph" w:styleId="En-tte">
    <w:name w:val="header"/>
    <w:basedOn w:val="Normal"/>
    <w:link w:val="En-tteCar"/>
    <w:uiPriority w:val="99"/>
    <w:rsid w:val="00F1156C"/>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En-tteCar">
    <w:name w:val="En-tête Car"/>
    <w:basedOn w:val="Policepardfaut"/>
    <w:link w:val="En-tte"/>
    <w:uiPriority w:val="99"/>
    <w:rsid w:val="00F1156C"/>
    <w:rPr>
      <w:rFonts w:ascii="Times New Roman" w:eastAsia="Times New Roman" w:hAnsi="Times New Roman" w:cs="Times New Roman"/>
      <w:sz w:val="24"/>
      <w:szCs w:val="24"/>
    </w:rPr>
  </w:style>
  <w:style w:type="character" w:styleId="Numrodepage">
    <w:name w:val="page number"/>
    <w:basedOn w:val="Policepardfaut"/>
    <w:rsid w:val="00F1156C"/>
  </w:style>
  <w:style w:type="paragraph" w:styleId="Textedebulles">
    <w:name w:val="Balloon Text"/>
    <w:basedOn w:val="Normal"/>
    <w:link w:val="TextedebullesCar"/>
    <w:uiPriority w:val="99"/>
    <w:semiHidden/>
    <w:unhideWhenUsed/>
    <w:rsid w:val="00F1156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1156C"/>
    <w:rPr>
      <w:rFonts w:ascii="Tahoma" w:hAnsi="Tahoma" w:cs="Tahoma"/>
      <w:sz w:val="16"/>
      <w:szCs w:val="16"/>
    </w:rPr>
  </w:style>
  <w:style w:type="character" w:customStyle="1" w:styleId="Titre1Car">
    <w:name w:val="Titre 1 Car"/>
    <w:basedOn w:val="Policepardfaut"/>
    <w:link w:val="Titre1"/>
    <w:uiPriority w:val="9"/>
    <w:rsid w:val="00DF0813"/>
    <w:rPr>
      <w:rFonts w:asciiTheme="majorHAnsi" w:eastAsiaTheme="majorEastAsia" w:hAnsiTheme="majorHAnsi" w:cstheme="majorBidi"/>
      <w:b/>
      <w:bCs/>
      <w:color w:val="365F91" w:themeColor="accent1" w:themeShade="BF"/>
      <w:sz w:val="28"/>
      <w:szCs w:val="28"/>
      <w:lang w:eastAsia="en-US"/>
    </w:rPr>
  </w:style>
  <w:style w:type="paragraph" w:styleId="Paragraphedeliste">
    <w:name w:val="List Paragraph"/>
    <w:basedOn w:val="Normal"/>
    <w:uiPriority w:val="34"/>
    <w:qFormat/>
    <w:rsid w:val="00DF0813"/>
    <w:pPr>
      <w:widowControl w:val="0"/>
      <w:spacing w:before="120" w:after="120" w:line="240" w:lineRule="auto"/>
      <w:ind w:left="720" w:firstLine="709"/>
      <w:jc w:val="both"/>
    </w:pPr>
    <w:rPr>
      <w:rFonts w:asciiTheme="majorBidi" w:eastAsiaTheme="minorHAnsi" w:hAnsiTheme="majorBidi"/>
      <w:sz w:val="24"/>
      <w:lang w:eastAsia="en-US"/>
    </w:rPr>
  </w:style>
  <w:style w:type="table" w:styleId="Grilledutableau">
    <w:name w:val="Table Grid"/>
    <w:basedOn w:val="TableauNormal"/>
    <w:uiPriority w:val="59"/>
    <w:rsid w:val="00DF0813"/>
    <w:pPr>
      <w:spacing w:after="0" w:line="240" w:lineRule="auto"/>
    </w:pPr>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Textedelespacerserv">
    <w:name w:val="Placeholder Text"/>
    <w:basedOn w:val="Policepardfaut"/>
    <w:uiPriority w:val="99"/>
    <w:semiHidden/>
    <w:rsid w:val="00DF0813"/>
    <w:rPr>
      <w:color w:val="808080"/>
    </w:rPr>
  </w:style>
  <w:style w:type="character" w:styleId="Lienhypertexte">
    <w:name w:val="Hyperlink"/>
    <w:basedOn w:val="Policepardfaut"/>
    <w:uiPriority w:val="99"/>
    <w:unhideWhenUsed/>
    <w:rsid w:val="00DF0813"/>
    <w:rPr>
      <w:color w:val="0000FF" w:themeColor="hyperlink"/>
      <w:u w:val="single"/>
    </w:rPr>
  </w:style>
  <w:style w:type="paragraph" w:styleId="Sansinterligne">
    <w:name w:val="No Spacing"/>
    <w:link w:val="SansinterligneCar"/>
    <w:uiPriority w:val="1"/>
    <w:qFormat/>
    <w:rsid w:val="00DF0813"/>
    <w:pPr>
      <w:spacing w:after="0" w:line="240" w:lineRule="auto"/>
    </w:pPr>
    <w:rPr>
      <w:lang w:eastAsia="en-US"/>
    </w:rPr>
  </w:style>
  <w:style w:type="character" w:customStyle="1" w:styleId="SansinterligneCar">
    <w:name w:val="Sans interligne Car"/>
    <w:basedOn w:val="Policepardfaut"/>
    <w:link w:val="Sansinterligne"/>
    <w:uiPriority w:val="1"/>
    <w:rsid w:val="00DF0813"/>
    <w:rPr>
      <w:lang w:eastAsia="en-US"/>
    </w:rPr>
  </w:style>
  <w:style w:type="character" w:styleId="Numrodeligne">
    <w:name w:val="line number"/>
    <w:basedOn w:val="Policepardfaut"/>
    <w:uiPriority w:val="99"/>
    <w:semiHidden/>
    <w:unhideWhenUsed/>
    <w:rsid w:val="00DF0813"/>
  </w:style>
  <w:style w:type="paragraph" w:customStyle="1" w:styleId="idir">
    <w:name w:val="idir"/>
    <w:basedOn w:val="En-tte"/>
    <w:link w:val="idirCar"/>
    <w:autoRedefine/>
    <w:qFormat/>
    <w:rsid w:val="00DF0813"/>
    <w:pPr>
      <w:jc w:val="right"/>
    </w:pPr>
    <w:rPr>
      <w:rFonts w:eastAsiaTheme="minorHAnsi"/>
      <w:b/>
      <w:i/>
      <w:w w:val="96"/>
      <w:sz w:val="20"/>
      <w:szCs w:val="20"/>
      <w:lang w:eastAsia="en-US"/>
    </w:rPr>
  </w:style>
  <w:style w:type="character" w:customStyle="1" w:styleId="idirCar">
    <w:name w:val="idir Car"/>
    <w:basedOn w:val="En-tteCar"/>
    <w:link w:val="idir"/>
    <w:rsid w:val="00DF0813"/>
    <w:rPr>
      <w:rFonts w:ascii="Times New Roman" w:eastAsiaTheme="minorHAnsi" w:hAnsi="Times New Roman" w:cs="Times New Roman"/>
      <w:b/>
      <w:i/>
      <w:w w:val="96"/>
      <w:sz w:val="20"/>
      <w:szCs w:val="20"/>
      <w:lang w:eastAsia="en-US"/>
    </w:rPr>
  </w:style>
  <w:style w:type="paragraph" w:styleId="Explorateurdedocuments">
    <w:name w:val="Document Map"/>
    <w:basedOn w:val="Normal"/>
    <w:link w:val="ExplorateurdedocumentsCar"/>
    <w:uiPriority w:val="99"/>
    <w:semiHidden/>
    <w:unhideWhenUsed/>
    <w:rsid w:val="00DF0813"/>
    <w:pPr>
      <w:widowControl w:val="0"/>
      <w:spacing w:after="0" w:line="240" w:lineRule="auto"/>
      <w:ind w:firstLine="709"/>
      <w:jc w:val="both"/>
    </w:pPr>
    <w:rPr>
      <w:rFonts w:ascii="Tahoma" w:eastAsiaTheme="minorHAnsi" w:hAnsi="Tahoma" w:cs="Tahoma"/>
      <w:sz w:val="16"/>
      <w:szCs w:val="16"/>
      <w:lang w:eastAsia="en-US"/>
    </w:rPr>
  </w:style>
  <w:style w:type="character" w:customStyle="1" w:styleId="ExplorateurdedocumentsCar">
    <w:name w:val="Explorateur de documents Car"/>
    <w:basedOn w:val="Policepardfaut"/>
    <w:link w:val="Explorateurdedocuments"/>
    <w:uiPriority w:val="99"/>
    <w:semiHidden/>
    <w:rsid w:val="00DF0813"/>
    <w:rPr>
      <w:rFonts w:ascii="Tahoma" w:eastAsiaTheme="minorHAnsi" w:hAnsi="Tahoma" w:cs="Tahoma"/>
      <w:sz w:val="16"/>
      <w:szCs w:val="16"/>
      <w:lang w:eastAsia="en-US"/>
    </w:rPr>
  </w:style>
  <w:style w:type="paragraph" w:customStyle="1" w:styleId="MathematicaCellInput">
    <w:name w:val="MathematicaCellInput"/>
    <w:rsid w:val="00DF0813"/>
    <w:pPr>
      <w:autoSpaceDE w:val="0"/>
      <w:autoSpaceDN w:val="0"/>
      <w:adjustRightInd w:val="0"/>
      <w:spacing w:after="0" w:line="240" w:lineRule="auto"/>
    </w:pPr>
    <w:rPr>
      <w:rFonts w:ascii="Times" w:eastAsiaTheme="minorHAnsi" w:hAnsi="Times" w:cs="Times"/>
      <w:b/>
      <w:bCs/>
      <w:sz w:val="24"/>
      <w:szCs w:val="24"/>
      <w:lang w:eastAsia="en-US"/>
    </w:rPr>
  </w:style>
  <w:style w:type="character" w:customStyle="1" w:styleId="MathematicaFormatStandardForm">
    <w:name w:val="MathematicaFormatStandardForm"/>
    <w:uiPriority w:val="99"/>
    <w:rsid w:val="00DF0813"/>
    <w:rPr>
      <w:rFonts w:ascii="Courier" w:hAnsi="Courier" w:cs="Courie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DF0813"/>
    <w:pPr>
      <w:keepNext/>
      <w:keepLines/>
      <w:widowControl w:val="0"/>
      <w:spacing w:before="480" w:after="0" w:line="240" w:lineRule="auto"/>
      <w:ind w:firstLine="709"/>
      <w:jc w:val="both"/>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Aucuneliste1">
    <w:name w:val="Aucune liste1"/>
    <w:next w:val="Aucuneliste"/>
    <w:semiHidden/>
    <w:unhideWhenUsed/>
    <w:rsid w:val="00F1156C"/>
  </w:style>
  <w:style w:type="paragraph" w:styleId="Pieddepage">
    <w:name w:val="footer"/>
    <w:basedOn w:val="Normal"/>
    <w:link w:val="PieddepageCar"/>
    <w:uiPriority w:val="99"/>
    <w:rsid w:val="00F1156C"/>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PieddepageCar">
    <w:name w:val="Pied de page Car"/>
    <w:basedOn w:val="Policepardfaut"/>
    <w:link w:val="Pieddepage"/>
    <w:uiPriority w:val="99"/>
    <w:rsid w:val="00F1156C"/>
    <w:rPr>
      <w:rFonts w:ascii="Times New Roman" w:eastAsia="Times New Roman" w:hAnsi="Times New Roman" w:cs="Times New Roman"/>
      <w:sz w:val="24"/>
      <w:szCs w:val="24"/>
    </w:rPr>
  </w:style>
  <w:style w:type="paragraph" w:styleId="En-tte">
    <w:name w:val="header"/>
    <w:basedOn w:val="Normal"/>
    <w:link w:val="En-tteCar"/>
    <w:uiPriority w:val="99"/>
    <w:rsid w:val="00F1156C"/>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En-tteCar">
    <w:name w:val="En-tête Car"/>
    <w:basedOn w:val="Policepardfaut"/>
    <w:link w:val="En-tte"/>
    <w:uiPriority w:val="99"/>
    <w:rsid w:val="00F1156C"/>
    <w:rPr>
      <w:rFonts w:ascii="Times New Roman" w:eastAsia="Times New Roman" w:hAnsi="Times New Roman" w:cs="Times New Roman"/>
      <w:sz w:val="24"/>
      <w:szCs w:val="24"/>
    </w:rPr>
  </w:style>
  <w:style w:type="character" w:styleId="Numrodepage">
    <w:name w:val="page number"/>
    <w:basedOn w:val="Policepardfaut"/>
    <w:rsid w:val="00F1156C"/>
  </w:style>
  <w:style w:type="paragraph" w:styleId="Textedebulles">
    <w:name w:val="Balloon Text"/>
    <w:basedOn w:val="Normal"/>
    <w:link w:val="TextedebullesCar"/>
    <w:uiPriority w:val="99"/>
    <w:semiHidden/>
    <w:unhideWhenUsed/>
    <w:rsid w:val="00F1156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1156C"/>
    <w:rPr>
      <w:rFonts w:ascii="Tahoma" w:hAnsi="Tahoma" w:cs="Tahoma"/>
      <w:sz w:val="16"/>
      <w:szCs w:val="16"/>
    </w:rPr>
  </w:style>
  <w:style w:type="character" w:customStyle="1" w:styleId="Titre1Car">
    <w:name w:val="Titre 1 Car"/>
    <w:basedOn w:val="Policepardfaut"/>
    <w:link w:val="Titre1"/>
    <w:uiPriority w:val="9"/>
    <w:rsid w:val="00DF0813"/>
    <w:rPr>
      <w:rFonts w:asciiTheme="majorHAnsi" w:eastAsiaTheme="majorEastAsia" w:hAnsiTheme="majorHAnsi" w:cstheme="majorBidi"/>
      <w:b/>
      <w:bCs/>
      <w:color w:val="365F91" w:themeColor="accent1" w:themeShade="BF"/>
      <w:sz w:val="28"/>
      <w:szCs w:val="28"/>
      <w:lang w:eastAsia="en-US"/>
    </w:rPr>
  </w:style>
  <w:style w:type="paragraph" w:styleId="Paragraphedeliste">
    <w:name w:val="List Paragraph"/>
    <w:basedOn w:val="Normal"/>
    <w:uiPriority w:val="34"/>
    <w:qFormat/>
    <w:rsid w:val="00DF0813"/>
    <w:pPr>
      <w:widowControl w:val="0"/>
      <w:spacing w:before="120" w:after="120" w:line="240" w:lineRule="auto"/>
      <w:ind w:left="720" w:firstLine="709"/>
      <w:jc w:val="both"/>
    </w:pPr>
    <w:rPr>
      <w:rFonts w:asciiTheme="majorBidi" w:eastAsiaTheme="minorHAnsi" w:hAnsiTheme="majorBidi"/>
      <w:sz w:val="24"/>
      <w:lang w:eastAsia="en-US"/>
    </w:rPr>
  </w:style>
  <w:style w:type="table" w:styleId="Grilledutableau">
    <w:name w:val="Table Grid"/>
    <w:basedOn w:val="TableauNormal"/>
    <w:uiPriority w:val="59"/>
    <w:rsid w:val="00DF0813"/>
    <w:pPr>
      <w:spacing w:after="0" w:line="240" w:lineRule="auto"/>
    </w:pPr>
    <w:rPr>
      <w:rFonts w:eastAsiaTheme="minorHAns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Textedelespacerserv">
    <w:name w:val="Placeholder Text"/>
    <w:basedOn w:val="Policepardfaut"/>
    <w:uiPriority w:val="99"/>
    <w:semiHidden/>
    <w:rsid w:val="00DF0813"/>
    <w:rPr>
      <w:color w:val="808080"/>
    </w:rPr>
  </w:style>
  <w:style w:type="character" w:styleId="Lienhypertexte">
    <w:name w:val="Hyperlink"/>
    <w:basedOn w:val="Policepardfaut"/>
    <w:uiPriority w:val="99"/>
    <w:unhideWhenUsed/>
    <w:rsid w:val="00DF0813"/>
    <w:rPr>
      <w:color w:val="0000FF" w:themeColor="hyperlink"/>
      <w:u w:val="single"/>
    </w:rPr>
  </w:style>
  <w:style w:type="paragraph" w:styleId="Sansinterligne">
    <w:name w:val="No Spacing"/>
    <w:link w:val="SansinterligneCar"/>
    <w:uiPriority w:val="1"/>
    <w:qFormat/>
    <w:rsid w:val="00DF0813"/>
    <w:pPr>
      <w:spacing w:after="0" w:line="240" w:lineRule="auto"/>
    </w:pPr>
    <w:rPr>
      <w:lang w:eastAsia="en-US"/>
    </w:rPr>
  </w:style>
  <w:style w:type="character" w:customStyle="1" w:styleId="SansinterligneCar">
    <w:name w:val="Sans interligne Car"/>
    <w:basedOn w:val="Policepardfaut"/>
    <w:link w:val="Sansinterligne"/>
    <w:uiPriority w:val="1"/>
    <w:rsid w:val="00DF0813"/>
    <w:rPr>
      <w:lang w:eastAsia="en-US"/>
    </w:rPr>
  </w:style>
  <w:style w:type="character" w:styleId="Numrodeligne">
    <w:name w:val="line number"/>
    <w:basedOn w:val="Policepardfaut"/>
    <w:uiPriority w:val="99"/>
    <w:semiHidden/>
    <w:unhideWhenUsed/>
    <w:rsid w:val="00DF0813"/>
  </w:style>
  <w:style w:type="paragraph" w:customStyle="1" w:styleId="idir">
    <w:name w:val="idir"/>
    <w:basedOn w:val="En-tte"/>
    <w:link w:val="idirCar"/>
    <w:autoRedefine/>
    <w:qFormat/>
    <w:rsid w:val="00DF0813"/>
    <w:pPr>
      <w:jc w:val="right"/>
    </w:pPr>
    <w:rPr>
      <w:rFonts w:eastAsiaTheme="minorHAnsi"/>
      <w:b/>
      <w:i/>
      <w:w w:val="96"/>
      <w:sz w:val="20"/>
      <w:szCs w:val="20"/>
      <w:lang w:eastAsia="en-US"/>
    </w:rPr>
  </w:style>
  <w:style w:type="character" w:customStyle="1" w:styleId="idirCar">
    <w:name w:val="idir Car"/>
    <w:basedOn w:val="En-tteCar"/>
    <w:link w:val="idir"/>
    <w:rsid w:val="00DF0813"/>
    <w:rPr>
      <w:rFonts w:ascii="Times New Roman" w:eastAsiaTheme="minorHAnsi" w:hAnsi="Times New Roman" w:cs="Times New Roman"/>
      <w:b/>
      <w:i/>
      <w:w w:val="96"/>
      <w:sz w:val="20"/>
      <w:szCs w:val="20"/>
      <w:lang w:eastAsia="en-US"/>
    </w:rPr>
  </w:style>
  <w:style w:type="paragraph" w:styleId="Explorateurdedocuments">
    <w:name w:val="Document Map"/>
    <w:basedOn w:val="Normal"/>
    <w:link w:val="ExplorateurdedocumentsCar"/>
    <w:uiPriority w:val="99"/>
    <w:semiHidden/>
    <w:unhideWhenUsed/>
    <w:rsid w:val="00DF0813"/>
    <w:pPr>
      <w:widowControl w:val="0"/>
      <w:spacing w:after="0" w:line="240" w:lineRule="auto"/>
      <w:ind w:firstLine="709"/>
      <w:jc w:val="both"/>
    </w:pPr>
    <w:rPr>
      <w:rFonts w:ascii="Tahoma" w:eastAsiaTheme="minorHAnsi" w:hAnsi="Tahoma" w:cs="Tahoma"/>
      <w:sz w:val="16"/>
      <w:szCs w:val="16"/>
      <w:lang w:eastAsia="en-US"/>
    </w:rPr>
  </w:style>
  <w:style w:type="character" w:customStyle="1" w:styleId="ExplorateurdedocumentsCar">
    <w:name w:val="Explorateur de documents Car"/>
    <w:basedOn w:val="Policepardfaut"/>
    <w:link w:val="Explorateurdedocuments"/>
    <w:uiPriority w:val="99"/>
    <w:semiHidden/>
    <w:rsid w:val="00DF0813"/>
    <w:rPr>
      <w:rFonts w:ascii="Tahoma" w:eastAsiaTheme="minorHAnsi" w:hAnsi="Tahoma" w:cs="Tahoma"/>
      <w:sz w:val="16"/>
      <w:szCs w:val="16"/>
      <w:lang w:eastAsia="en-US"/>
    </w:rPr>
  </w:style>
  <w:style w:type="paragraph" w:customStyle="1" w:styleId="MathematicaCellInput">
    <w:name w:val="MathematicaCellInput"/>
    <w:rsid w:val="00DF0813"/>
    <w:pPr>
      <w:autoSpaceDE w:val="0"/>
      <w:autoSpaceDN w:val="0"/>
      <w:adjustRightInd w:val="0"/>
      <w:spacing w:after="0" w:line="240" w:lineRule="auto"/>
    </w:pPr>
    <w:rPr>
      <w:rFonts w:ascii="Times" w:eastAsiaTheme="minorHAnsi" w:hAnsi="Times" w:cs="Times"/>
      <w:b/>
      <w:bCs/>
      <w:sz w:val="24"/>
      <w:szCs w:val="24"/>
      <w:lang w:eastAsia="en-US"/>
    </w:rPr>
  </w:style>
  <w:style w:type="character" w:customStyle="1" w:styleId="MathematicaFormatStandardForm">
    <w:name w:val="MathematicaFormatStandardForm"/>
    <w:uiPriority w:val="99"/>
    <w:rsid w:val="00DF0813"/>
    <w:rPr>
      <w:rFonts w:ascii="Courier" w:hAnsi="Courier" w:cs="Courie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65B35E-0E8F-4B4E-A93F-D165F63F86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464</Words>
  <Characters>2558</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
    </vt:vector>
  </TitlesOfParts>
  <Company>hadjaz</Company>
  <LinksUpToDate>false</LinksUpToDate>
  <CharactersWithSpaces>3016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Hadjaz Idir</dc:creator>
  <cp:lastModifiedBy>***</cp:lastModifiedBy>
  <cp:revision>4</cp:revision>
  <dcterms:created xsi:type="dcterms:W3CDTF">2012-01-31T12:24:00Z</dcterms:created>
  <dcterms:modified xsi:type="dcterms:W3CDTF">2012-01-31T13:03:00Z</dcterms:modified>
</cp:coreProperties>
</file>