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1BC2" w:rsidRPr="00F21BC2" w:rsidRDefault="00F21BC2" w:rsidP="00F21BC2">
      <w:pPr>
        <w:bidi w:val="0"/>
        <w:rPr>
          <w:rFonts w:ascii="Times New Roman" w:hAnsi="Times New Roman" w:cs="Times New Roman"/>
          <w:sz w:val="24"/>
          <w:szCs w:val="24"/>
        </w:rPr>
      </w:pPr>
      <w:proofErr w:type="spellStart"/>
      <w:r w:rsidRPr="00F21BC2">
        <w:rPr>
          <w:rFonts w:ascii="Times New Roman" w:hAnsi="Times New Roman" w:cs="Times New Roman"/>
          <w:sz w:val="24"/>
          <w:szCs w:val="24"/>
        </w:rPr>
        <w:t>L'élaboration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F21BC2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F21BC2">
        <w:rPr>
          <w:rFonts w:ascii="Times New Roman" w:hAnsi="Times New Roman" w:cs="Times New Roman"/>
          <w:sz w:val="24"/>
          <w:szCs w:val="24"/>
        </w:rPr>
        <w:t xml:space="preserve"> le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développement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d'un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catalyseur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adéquat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pour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application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industrielle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, repose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sur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bonne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connaissance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ses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propriétés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physico-chimiques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F21BC2">
        <w:rPr>
          <w:rFonts w:ascii="Times New Roman" w:hAnsi="Times New Roman" w:cs="Times New Roman"/>
          <w:sz w:val="24"/>
          <w:szCs w:val="24"/>
        </w:rPr>
        <w:t>Il</w:t>
      </w:r>
      <w:proofErr w:type="gram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est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important de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maîtriser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sa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préparation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et de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déterminer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ses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caractéristiques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structurelles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texturales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. Les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oxydes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mixtes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de type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spinelle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formule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AB2O4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peuvent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être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utilisés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en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catalyse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F21BC2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F21BC2">
        <w:rPr>
          <w:rFonts w:ascii="Times New Roman" w:hAnsi="Times New Roman" w:cs="Times New Roman"/>
          <w:sz w:val="24"/>
          <w:szCs w:val="24"/>
        </w:rPr>
        <w:t xml:space="preserve"> en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photocatalyse</w:t>
      </w:r>
      <w:proofErr w:type="spellEnd"/>
      <w:r w:rsidRPr="00F21BC2">
        <w:rPr>
          <w:rFonts w:ascii="Times New Roman" w:hAnsi="Times New Roman" w:cs="Times New Roman"/>
          <w:sz w:val="24"/>
          <w:szCs w:val="24"/>
          <w:rtl/>
        </w:rPr>
        <w:t xml:space="preserve">. </w:t>
      </w:r>
    </w:p>
    <w:p w:rsidR="00F21BC2" w:rsidRPr="00F21BC2" w:rsidRDefault="00F21BC2" w:rsidP="00F21BC2">
      <w:pPr>
        <w:bidi w:val="0"/>
        <w:rPr>
          <w:rFonts w:ascii="Times New Roman" w:hAnsi="Times New Roman" w:cs="Times New Roman"/>
          <w:sz w:val="24"/>
          <w:szCs w:val="24"/>
        </w:rPr>
      </w:pPr>
      <w:proofErr w:type="spellStart"/>
      <w:r w:rsidRPr="00F21BC2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F21BC2">
        <w:rPr>
          <w:rFonts w:ascii="Times New Roman" w:hAnsi="Times New Roman" w:cs="Times New Roman"/>
          <w:sz w:val="24"/>
          <w:szCs w:val="24"/>
        </w:rPr>
        <w:t>ce</w:t>
      </w:r>
      <w:proofErr w:type="spellEnd"/>
      <w:proofErr w:type="gramEnd"/>
      <w:r w:rsidRPr="00F21BC2">
        <w:rPr>
          <w:rFonts w:ascii="Times New Roman" w:hAnsi="Times New Roman" w:cs="Times New Roman"/>
          <w:sz w:val="24"/>
          <w:szCs w:val="24"/>
        </w:rPr>
        <w:t xml:space="preserve"> travail, CuB2O4 et ZnB2O4 (B = Al, Zn, Co, Cr, Fe et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Mn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préparés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par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voie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humide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caractérisés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par DRX, BET, ATG/DSC, MEB, MET/EDS, RTP,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Conductivité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électrique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Pouvoir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thermoélectrique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Mesures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optiques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photoélectrochimiques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. Les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matériaux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ainsi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élaborés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F21BC2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caractérisés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testés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réaction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de conversion du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gaz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l'eau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basse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température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(LTS) et en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photocatalyse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. Les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principaux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résultats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obtenus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sont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proofErr w:type="gramStart"/>
      <w:r w:rsidRPr="00F21BC2">
        <w:rPr>
          <w:rFonts w:ascii="Times New Roman" w:hAnsi="Times New Roman" w:cs="Times New Roman"/>
          <w:sz w:val="24"/>
          <w:szCs w:val="24"/>
        </w:rPr>
        <w:t>suivants</w:t>
      </w:r>
      <w:proofErr w:type="spellEnd"/>
      <w:r w:rsidRPr="00F21BC2">
        <w:rPr>
          <w:rFonts w:ascii="Times New Roman" w:hAnsi="Times New Roman" w:cs="Times New Roman"/>
          <w:sz w:val="24"/>
          <w:szCs w:val="24"/>
          <w:rtl/>
        </w:rPr>
        <w:t xml:space="preserve"> :</w:t>
      </w:r>
      <w:proofErr w:type="gramEnd"/>
    </w:p>
    <w:p w:rsidR="00F21BC2" w:rsidRPr="00F21BC2" w:rsidRDefault="00F21BC2" w:rsidP="00F21BC2">
      <w:pPr>
        <w:bidi w:val="0"/>
        <w:rPr>
          <w:rFonts w:ascii="Times New Roman" w:hAnsi="Times New Roman" w:cs="Times New Roman"/>
          <w:sz w:val="24"/>
          <w:szCs w:val="24"/>
        </w:rPr>
      </w:pPr>
      <w:r w:rsidRPr="00F21BC2">
        <w:rPr>
          <w:rFonts w:ascii="Times New Roman" w:hAnsi="Times New Roman" w:cs="Times New Roman"/>
          <w:sz w:val="24"/>
          <w:szCs w:val="24"/>
          <w:rtl/>
        </w:rPr>
        <w:t>1-</w:t>
      </w:r>
      <w:r w:rsidRPr="00F21BC2">
        <w:rPr>
          <w:rFonts w:ascii="Times New Roman" w:hAnsi="Times New Roman" w:cs="Times New Roman"/>
          <w:sz w:val="24"/>
          <w:szCs w:val="24"/>
        </w:rPr>
        <w:t xml:space="preserve">les analyses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texturales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structurales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avant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le test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catalytique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conduit aux observations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suivantes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:* la diffraction RX a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montré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la phase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spinelle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est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la phase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majoritaire</w:t>
      </w:r>
      <w:proofErr w:type="spellEnd"/>
      <w:r w:rsidRPr="00F21BC2">
        <w:rPr>
          <w:rFonts w:ascii="Times New Roman" w:hAnsi="Times New Roman" w:cs="Times New Roman"/>
          <w:sz w:val="24"/>
          <w:szCs w:val="24"/>
          <w:rtl/>
        </w:rPr>
        <w:t>.</w:t>
      </w:r>
    </w:p>
    <w:p w:rsidR="00F21BC2" w:rsidRPr="00F21BC2" w:rsidRDefault="00F21BC2" w:rsidP="00F21BC2">
      <w:pPr>
        <w:bidi w:val="0"/>
        <w:rPr>
          <w:rFonts w:ascii="Times New Roman" w:hAnsi="Times New Roman" w:cs="Times New Roman"/>
          <w:sz w:val="24"/>
          <w:szCs w:val="24"/>
        </w:rPr>
      </w:pPr>
      <w:r w:rsidRPr="00F21BC2">
        <w:rPr>
          <w:rFonts w:ascii="Times New Roman" w:hAnsi="Times New Roman" w:cs="Times New Roman"/>
          <w:sz w:val="24"/>
          <w:szCs w:val="24"/>
          <w:rtl/>
        </w:rPr>
        <w:t>*</w:t>
      </w:r>
      <w:r w:rsidRPr="00F21BC2">
        <w:rPr>
          <w:rFonts w:ascii="Times New Roman" w:hAnsi="Times New Roman" w:cs="Times New Roman"/>
          <w:sz w:val="24"/>
          <w:szCs w:val="24"/>
        </w:rPr>
        <w:t xml:space="preserve">la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thermoréduction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température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programmée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(TPR) a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révélé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réductibilité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systèmes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 CuB2O4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dépend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du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composant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de site B.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L'addition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de Zn a </w:t>
      </w:r>
      <w:proofErr w:type="spellStart"/>
      <w:proofErr w:type="gramStart"/>
      <w:r w:rsidRPr="00F21BC2">
        <w:rPr>
          <w:rFonts w:ascii="Times New Roman" w:hAnsi="Times New Roman" w:cs="Times New Roman"/>
          <w:sz w:val="24"/>
          <w:szCs w:val="24"/>
        </w:rPr>
        <w:t>permis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une</w:t>
      </w:r>
      <w:proofErr w:type="spellEnd"/>
      <w:proofErr w:type="gramEnd"/>
      <w:r w:rsidRPr="00F21BC2">
        <w:rPr>
          <w:rFonts w:ascii="Times New Roman" w:hAnsi="Times New Roman" w:cs="Times New Roman"/>
          <w:sz w:val="24"/>
          <w:szCs w:val="24"/>
        </w:rPr>
        <w:t xml:space="preserve"> diminution de la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température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réduction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le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cas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du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système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 Cu-Al. * la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microscopie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électronique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en transmission MET/EDS a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confirmé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résultats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obtenus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par DRX et a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mis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en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évidence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présence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particules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nanométriques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plus au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moins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sphériques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et de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taille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inférieures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à 100 nm</w:t>
      </w:r>
      <w:r w:rsidRPr="00F21BC2">
        <w:rPr>
          <w:rFonts w:ascii="Times New Roman" w:hAnsi="Times New Roman" w:cs="Times New Roman"/>
          <w:sz w:val="24"/>
          <w:szCs w:val="24"/>
          <w:rtl/>
        </w:rPr>
        <w:t>.</w:t>
      </w:r>
    </w:p>
    <w:p w:rsidR="00F21BC2" w:rsidRPr="00F21BC2" w:rsidRDefault="00F21BC2" w:rsidP="00F21BC2">
      <w:pPr>
        <w:bidi w:val="0"/>
        <w:rPr>
          <w:rFonts w:ascii="Times New Roman" w:hAnsi="Times New Roman" w:cs="Times New Roman"/>
          <w:sz w:val="24"/>
          <w:szCs w:val="24"/>
        </w:rPr>
      </w:pPr>
      <w:r w:rsidRPr="00F21BC2">
        <w:rPr>
          <w:rFonts w:ascii="Times New Roman" w:hAnsi="Times New Roman" w:cs="Times New Roman"/>
          <w:sz w:val="24"/>
          <w:szCs w:val="24"/>
          <w:rtl/>
        </w:rPr>
        <w:t xml:space="preserve">2- </w:t>
      </w:r>
      <w:r w:rsidRPr="00F21BC2">
        <w:rPr>
          <w:rFonts w:ascii="Times New Roman" w:hAnsi="Times New Roman" w:cs="Times New Roman"/>
          <w:sz w:val="24"/>
          <w:szCs w:val="24"/>
        </w:rPr>
        <w:t xml:space="preserve">La conversion de CO en CO2,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réaction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" LTS " à 250 °C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varie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entre 8 et 45 %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séquence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suivante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>: Cu-Zn-Al  Cu-Al  Cu-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Mn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, Cu-Cr  Cu-Fe   Cu-Co. Les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activités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catalytiques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élevées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obtenues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avec Cu-Zn-</w:t>
      </w:r>
      <w:proofErr w:type="gramStart"/>
      <w:r w:rsidRPr="00F21BC2">
        <w:rPr>
          <w:rFonts w:ascii="Times New Roman" w:hAnsi="Times New Roman" w:cs="Times New Roman"/>
          <w:sz w:val="24"/>
          <w:szCs w:val="24"/>
        </w:rPr>
        <w:t>Al  et</w:t>
      </w:r>
      <w:proofErr w:type="gramEnd"/>
      <w:r w:rsidRPr="00F21BC2">
        <w:rPr>
          <w:rFonts w:ascii="Times New Roman" w:hAnsi="Times New Roman" w:cs="Times New Roman"/>
          <w:sz w:val="24"/>
          <w:szCs w:val="24"/>
        </w:rPr>
        <w:t xml:space="preserve"> Cu-Al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peuvent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être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attribuées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à la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présence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prédominante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de la phase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spinelle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et aux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particules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très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dispersées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résultats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DRX) avec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forte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réductibilité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résultats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RTP</w:t>
      </w:r>
      <w:r w:rsidRPr="00F21BC2">
        <w:rPr>
          <w:rFonts w:ascii="Times New Roman" w:hAnsi="Times New Roman" w:cs="Times New Roman"/>
          <w:sz w:val="24"/>
          <w:szCs w:val="24"/>
          <w:rtl/>
        </w:rPr>
        <w:t xml:space="preserve">). </w:t>
      </w:r>
    </w:p>
    <w:p w:rsidR="00F21BC2" w:rsidRPr="00F21BC2" w:rsidRDefault="00F21BC2" w:rsidP="00F21BC2">
      <w:pPr>
        <w:bidi w:val="0"/>
        <w:rPr>
          <w:rFonts w:ascii="Times New Roman" w:hAnsi="Times New Roman" w:cs="Times New Roman"/>
          <w:sz w:val="24"/>
          <w:szCs w:val="24"/>
        </w:rPr>
      </w:pPr>
      <w:r w:rsidRPr="00F21BC2">
        <w:rPr>
          <w:rFonts w:ascii="Times New Roman" w:hAnsi="Times New Roman" w:cs="Times New Roman"/>
          <w:sz w:val="24"/>
          <w:szCs w:val="24"/>
          <w:rtl/>
        </w:rPr>
        <w:t xml:space="preserve">* </w:t>
      </w:r>
      <w:r w:rsidRPr="00F21BC2">
        <w:rPr>
          <w:rFonts w:ascii="Times New Roman" w:hAnsi="Times New Roman" w:cs="Times New Roman"/>
          <w:sz w:val="24"/>
          <w:szCs w:val="24"/>
        </w:rPr>
        <w:t xml:space="preserve">les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résultats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MET et DRX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montré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taille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cristallites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solides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CuB2O4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est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inversement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proportionnelle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l'activité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catalytique</w:t>
      </w:r>
      <w:proofErr w:type="spellEnd"/>
      <w:r w:rsidRPr="00F21BC2">
        <w:rPr>
          <w:rFonts w:ascii="Times New Roman" w:hAnsi="Times New Roman" w:cs="Times New Roman"/>
          <w:sz w:val="24"/>
          <w:szCs w:val="24"/>
          <w:rtl/>
        </w:rPr>
        <w:t>.</w:t>
      </w:r>
    </w:p>
    <w:p w:rsidR="00F21BC2" w:rsidRPr="00F21BC2" w:rsidRDefault="00F21BC2" w:rsidP="00F21BC2">
      <w:pPr>
        <w:bidi w:val="0"/>
        <w:rPr>
          <w:rFonts w:ascii="Times New Roman" w:hAnsi="Times New Roman" w:cs="Times New Roman"/>
          <w:sz w:val="24"/>
          <w:szCs w:val="24"/>
        </w:rPr>
      </w:pPr>
      <w:r w:rsidRPr="00F21BC2">
        <w:rPr>
          <w:rFonts w:ascii="Times New Roman" w:hAnsi="Times New Roman" w:cs="Times New Roman"/>
          <w:sz w:val="24"/>
          <w:szCs w:val="24"/>
          <w:rtl/>
        </w:rPr>
        <w:t xml:space="preserve">* </w:t>
      </w:r>
      <w:r w:rsidRPr="00F21BC2">
        <w:rPr>
          <w:rFonts w:ascii="Times New Roman" w:hAnsi="Times New Roman" w:cs="Times New Roman"/>
          <w:sz w:val="24"/>
          <w:szCs w:val="24"/>
        </w:rPr>
        <w:t xml:space="preserve">CuB2O4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classés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catégorie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catalyseur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thermiquement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stable, 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attribuée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 à la forte interaction entre les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oxydes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métalliques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formés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et les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espèces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obtenues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lors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réduction</w:t>
      </w:r>
      <w:proofErr w:type="spellEnd"/>
      <w:r w:rsidRPr="00F21BC2">
        <w:rPr>
          <w:rFonts w:ascii="Times New Roman" w:hAnsi="Times New Roman" w:cs="Times New Roman"/>
          <w:sz w:val="24"/>
          <w:szCs w:val="24"/>
          <w:rtl/>
        </w:rPr>
        <w:t>.</w:t>
      </w:r>
    </w:p>
    <w:p w:rsidR="00F21BC2" w:rsidRPr="00F21BC2" w:rsidRDefault="00F21BC2" w:rsidP="00F21BC2">
      <w:pPr>
        <w:bidi w:val="0"/>
        <w:rPr>
          <w:rFonts w:ascii="Times New Roman" w:hAnsi="Times New Roman" w:cs="Times New Roman"/>
          <w:sz w:val="24"/>
          <w:szCs w:val="24"/>
        </w:rPr>
      </w:pPr>
      <w:r w:rsidRPr="00F21BC2">
        <w:rPr>
          <w:rFonts w:ascii="Times New Roman" w:hAnsi="Times New Roman" w:cs="Times New Roman"/>
          <w:sz w:val="24"/>
          <w:szCs w:val="24"/>
          <w:rtl/>
        </w:rPr>
        <w:t xml:space="preserve">* </w:t>
      </w:r>
      <w:r w:rsidRPr="00F21BC2">
        <w:rPr>
          <w:rFonts w:ascii="Times New Roman" w:hAnsi="Times New Roman" w:cs="Times New Roman"/>
          <w:sz w:val="24"/>
          <w:szCs w:val="24"/>
        </w:rPr>
        <w:t xml:space="preserve">les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systèmes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mixtes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à base de zinc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sont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inactifs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réaction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LTS.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Ceci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peut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s'expliquer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par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leur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faible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réductibilité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F21BC2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l'absence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l'effet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synergie</w:t>
      </w:r>
      <w:proofErr w:type="spellEnd"/>
      <w:r w:rsidRPr="00F21BC2">
        <w:rPr>
          <w:rFonts w:ascii="Times New Roman" w:hAnsi="Times New Roman" w:cs="Times New Roman"/>
          <w:sz w:val="24"/>
          <w:szCs w:val="24"/>
          <w:rtl/>
        </w:rPr>
        <w:t>.</w:t>
      </w:r>
    </w:p>
    <w:p w:rsidR="00F21BC2" w:rsidRPr="00F21BC2" w:rsidRDefault="00F21BC2" w:rsidP="00F21BC2">
      <w:pPr>
        <w:bidi w:val="0"/>
        <w:rPr>
          <w:rFonts w:ascii="Times New Roman" w:hAnsi="Times New Roman" w:cs="Times New Roman"/>
          <w:sz w:val="24"/>
          <w:szCs w:val="24"/>
        </w:rPr>
      </w:pPr>
      <w:r w:rsidRPr="00F21BC2">
        <w:rPr>
          <w:rFonts w:ascii="Times New Roman" w:hAnsi="Times New Roman" w:cs="Times New Roman"/>
          <w:sz w:val="24"/>
          <w:szCs w:val="24"/>
          <w:rtl/>
        </w:rPr>
        <w:t xml:space="preserve">3- </w:t>
      </w:r>
      <w:r w:rsidRPr="00F21BC2">
        <w:rPr>
          <w:rFonts w:ascii="Times New Roman" w:hAnsi="Times New Roman" w:cs="Times New Roman"/>
          <w:sz w:val="24"/>
          <w:szCs w:val="24"/>
        </w:rPr>
        <w:t xml:space="preserve">Les analyses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texturales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structurales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post test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catalytique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effectuées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sur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CuB2O4,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montrent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F21BC2">
        <w:rPr>
          <w:rFonts w:ascii="Times New Roman" w:hAnsi="Times New Roman" w:cs="Times New Roman"/>
          <w:sz w:val="24"/>
          <w:szCs w:val="24"/>
          <w:rtl/>
        </w:rPr>
        <w:t xml:space="preserve">: </w:t>
      </w:r>
    </w:p>
    <w:p w:rsidR="00F21BC2" w:rsidRPr="00F21BC2" w:rsidRDefault="00F21BC2" w:rsidP="00F21BC2">
      <w:pPr>
        <w:bidi w:val="0"/>
        <w:rPr>
          <w:rFonts w:ascii="Times New Roman" w:hAnsi="Times New Roman" w:cs="Times New Roman"/>
          <w:sz w:val="24"/>
          <w:szCs w:val="24"/>
        </w:rPr>
      </w:pPr>
      <w:r w:rsidRPr="00F21BC2">
        <w:rPr>
          <w:rFonts w:ascii="Times New Roman" w:hAnsi="Times New Roman" w:cs="Times New Roman"/>
          <w:sz w:val="24"/>
          <w:szCs w:val="24"/>
          <w:rtl/>
        </w:rPr>
        <w:t xml:space="preserve">* </w:t>
      </w:r>
      <w:r w:rsidRPr="00F21BC2">
        <w:rPr>
          <w:rFonts w:ascii="Times New Roman" w:hAnsi="Times New Roman" w:cs="Times New Roman"/>
          <w:sz w:val="24"/>
          <w:szCs w:val="24"/>
        </w:rPr>
        <w:t xml:space="preserve">les surfaces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spécifiques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très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peu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varié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par rapport à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celles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avant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test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catalytique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Alors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, les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tailles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cristallites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du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cuivre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métallique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F21BC2">
        <w:rPr>
          <w:rFonts w:ascii="Times New Roman" w:hAnsi="Times New Roman" w:cs="Times New Roman"/>
          <w:sz w:val="24"/>
          <w:szCs w:val="24"/>
        </w:rPr>
        <w:t>Cu0  de</w:t>
      </w:r>
      <w:proofErr w:type="gramEnd"/>
      <w:r w:rsidRPr="00F21BC2">
        <w:rPr>
          <w:rFonts w:ascii="Times New Roman" w:hAnsi="Times New Roman" w:cs="Times New Roman"/>
          <w:sz w:val="24"/>
          <w:szCs w:val="24"/>
        </w:rPr>
        <w:t xml:space="preserve"> Cu-Fe, Cu-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Mn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, Cu-Cr, Cu-Al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considérablement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diminué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Ce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F21BC2">
        <w:rPr>
          <w:rFonts w:ascii="Times New Roman" w:hAnsi="Times New Roman" w:cs="Times New Roman"/>
          <w:sz w:val="24"/>
          <w:szCs w:val="24"/>
        </w:rPr>
        <w:t xml:space="preserve">qui 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confirme</w:t>
      </w:r>
      <w:proofErr w:type="spellEnd"/>
      <w:proofErr w:type="gram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l'absence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du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phénomène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frittage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de Cu0</w:t>
      </w:r>
      <w:r w:rsidRPr="00F21BC2">
        <w:rPr>
          <w:rFonts w:ascii="Times New Roman" w:hAnsi="Times New Roman" w:cs="Times New Roman"/>
          <w:sz w:val="24"/>
          <w:szCs w:val="24"/>
          <w:rtl/>
        </w:rPr>
        <w:t>.</w:t>
      </w:r>
    </w:p>
    <w:p w:rsidR="00F21BC2" w:rsidRPr="00F21BC2" w:rsidRDefault="00F21BC2" w:rsidP="00F21BC2">
      <w:pPr>
        <w:bidi w:val="0"/>
        <w:rPr>
          <w:rFonts w:ascii="Times New Roman" w:hAnsi="Times New Roman" w:cs="Times New Roman"/>
          <w:sz w:val="24"/>
          <w:szCs w:val="24"/>
        </w:rPr>
      </w:pPr>
      <w:r w:rsidRPr="00F21BC2">
        <w:rPr>
          <w:rFonts w:ascii="Times New Roman" w:hAnsi="Times New Roman" w:cs="Times New Roman"/>
          <w:sz w:val="24"/>
          <w:szCs w:val="24"/>
          <w:rtl/>
        </w:rPr>
        <w:lastRenderedPageBreak/>
        <w:t xml:space="preserve">* </w:t>
      </w:r>
      <w:r w:rsidRPr="00F21BC2">
        <w:rPr>
          <w:rFonts w:ascii="Times New Roman" w:hAnsi="Times New Roman" w:cs="Times New Roman"/>
          <w:sz w:val="24"/>
          <w:szCs w:val="24"/>
        </w:rPr>
        <w:t xml:space="preserve">la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faible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activité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observée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sur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Cu-Co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est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due à la formation de Co0 et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l'agglomération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particules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Cu0</w:t>
      </w:r>
      <w:r w:rsidRPr="00F21BC2">
        <w:rPr>
          <w:rFonts w:ascii="Times New Roman" w:hAnsi="Times New Roman" w:cs="Times New Roman"/>
          <w:sz w:val="24"/>
          <w:szCs w:val="24"/>
          <w:rtl/>
        </w:rPr>
        <w:t>.</w:t>
      </w:r>
    </w:p>
    <w:p w:rsidR="009E0E31" w:rsidRPr="00F21BC2" w:rsidRDefault="00F21BC2" w:rsidP="00F21BC2">
      <w:pPr>
        <w:bidi w:val="0"/>
        <w:rPr>
          <w:szCs w:val="24"/>
        </w:rPr>
      </w:pPr>
      <w:r w:rsidRPr="00F21BC2">
        <w:rPr>
          <w:rFonts w:ascii="Times New Roman" w:hAnsi="Times New Roman" w:cs="Times New Roman"/>
          <w:sz w:val="24"/>
          <w:szCs w:val="24"/>
          <w:rtl/>
        </w:rPr>
        <w:t xml:space="preserve">4- </w:t>
      </w:r>
      <w:r w:rsidRPr="00F21BC2">
        <w:rPr>
          <w:rFonts w:ascii="Times New Roman" w:hAnsi="Times New Roman" w:cs="Times New Roman"/>
          <w:sz w:val="24"/>
          <w:szCs w:val="24"/>
        </w:rPr>
        <w:t xml:space="preserve">la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photoproduction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d'hydrogène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réalisée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sur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spinelles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CuCr2O4 et ZnCr2O4 qui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un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caractère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semiconducteur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de type p. La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réaction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F21BC2">
        <w:rPr>
          <w:rFonts w:ascii="Times New Roman" w:hAnsi="Times New Roman" w:cs="Times New Roman"/>
          <w:sz w:val="24"/>
          <w:szCs w:val="24"/>
        </w:rPr>
        <w:t>photocatalytique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 a</w:t>
      </w:r>
      <w:proofErr w:type="gram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conduite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en milieu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aqueux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et en milieu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basique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solution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contenant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des ions S2O32-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ou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SO32-. Les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meilleurs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résultats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obtenus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sur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CuCr2O4 en milieu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basique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et en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présence</w:t>
      </w:r>
      <w:proofErr w:type="spellEnd"/>
      <w:r w:rsidRPr="00F21BC2">
        <w:rPr>
          <w:rFonts w:ascii="Times New Roman" w:hAnsi="Times New Roman" w:cs="Times New Roman"/>
          <w:sz w:val="24"/>
          <w:szCs w:val="24"/>
        </w:rPr>
        <w:t xml:space="preserve"> des </w:t>
      </w:r>
      <w:proofErr w:type="gramStart"/>
      <w:r w:rsidRPr="00F21BC2">
        <w:rPr>
          <w:rFonts w:ascii="Times New Roman" w:hAnsi="Times New Roman" w:cs="Times New Roman"/>
          <w:sz w:val="24"/>
          <w:szCs w:val="24"/>
        </w:rPr>
        <w:t>ions  S2O32</w:t>
      </w:r>
      <w:proofErr w:type="gramEnd"/>
      <w:r w:rsidRPr="00F21BC2">
        <w:rPr>
          <w:rFonts w:ascii="Times New Roman" w:hAnsi="Times New Roman" w:cs="Times New Roman"/>
          <w:sz w:val="24"/>
          <w:szCs w:val="24"/>
        </w:rPr>
        <w:t xml:space="preserve">- (0,2 % de </w:t>
      </w:r>
      <w:proofErr w:type="spellStart"/>
      <w:r w:rsidRPr="00F21BC2">
        <w:rPr>
          <w:rFonts w:ascii="Times New Roman" w:hAnsi="Times New Roman" w:cs="Times New Roman"/>
          <w:sz w:val="24"/>
          <w:szCs w:val="24"/>
        </w:rPr>
        <w:t>rendement</w:t>
      </w:r>
      <w:proofErr w:type="spellEnd"/>
      <w:r w:rsidRPr="00F21BC2">
        <w:rPr>
          <w:rFonts w:ascii="Times New Roman" w:hAnsi="Times New Roman" w:cs="Times New Roman"/>
          <w:sz w:val="24"/>
          <w:szCs w:val="24"/>
          <w:rtl/>
        </w:rPr>
        <w:t>).</w:t>
      </w:r>
    </w:p>
    <w:sectPr w:rsidR="009E0E31" w:rsidRPr="00F21BC2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84103"/>
    <w:rsid w:val="00021D2B"/>
    <w:rsid w:val="000A6C9B"/>
    <w:rsid w:val="000D0996"/>
    <w:rsid w:val="000F6FD9"/>
    <w:rsid w:val="00121558"/>
    <w:rsid w:val="002F1D7D"/>
    <w:rsid w:val="004125BA"/>
    <w:rsid w:val="00524DE1"/>
    <w:rsid w:val="005A2C4E"/>
    <w:rsid w:val="00641DAB"/>
    <w:rsid w:val="006D5754"/>
    <w:rsid w:val="006E3C12"/>
    <w:rsid w:val="007E11D9"/>
    <w:rsid w:val="008D1D7C"/>
    <w:rsid w:val="008F1B09"/>
    <w:rsid w:val="00980DB4"/>
    <w:rsid w:val="009B68D2"/>
    <w:rsid w:val="009C089D"/>
    <w:rsid w:val="009E0E31"/>
    <w:rsid w:val="00B22A11"/>
    <w:rsid w:val="00B24D24"/>
    <w:rsid w:val="00BC41E1"/>
    <w:rsid w:val="00D16D5E"/>
    <w:rsid w:val="00D5328D"/>
    <w:rsid w:val="00DB5C73"/>
    <w:rsid w:val="00E50790"/>
    <w:rsid w:val="00E84103"/>
    <w:rsid w:val="00EC3A93"/>
    <w:rsid w:val="00F21BC2"/>
    <w:rsid w:val="00F23C1C"/>
    <w:rsid w:val="00FF3D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1DAB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2</Pages>
  <Words>488</Words>
  <Characters>2782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22</cp:revision>
  <dcterms:created xsi:type="dcterms:W3CDTF">2014-12-01T13:55:00Z</dcterms:created>
  <dcterms:modified xsi:type="dcterms:W3CDTF">2014-12-04T11:09:00Z</dcterms:modified>
</cp:coreProperties>
</file>