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    Une étude de stabilité en solution des complexes du cuivre (II) a été effectuée par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potentiométrie. Afin d'étudier l'effet électronique et stérique des complexes formés, le 3,3'-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dimethoxybenzidine dihydrochloride (L) a été pris comme ligand primaire et 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l'O-phenylenediine (L') et  9,10-phenanthrenequinone (L") ont été choisis comme ligands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secondaires.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Les mesure de potentiométrie ont été effectuées dans un milieu eau-éthanol  (90 % / 10 %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vol. / vol.), à température et force ionique constantes.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Une étude préalable des ligands seuls et leurs complexes binaires dans les mêmes condition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s s'est avérée nécessaire, et ce dans le but de déterminer les constantes de protonation des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ligands ainsi que les constantes de stabilité des complexes binaires qui sont indispensables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pour le calcul  des constantes de stabilité des complexes ternaires en solution.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La détermination des constantes de stabilité des systèmes Cu2+-L, Cu2+-L' (ou L") et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Cu2+-L-L'(ou L") pour un rapport molaire 2:1, 1:2 et 2:1:2 respectivement, au moyen du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programme de calcul Sirko qui nous a permis de mettre en évidence la frmation d'un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espèce pour le système Cu2+-L et de deux espèces pour les système  Cu2+-L-L'(ou L")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([Cu2(L)(L')]4+ et [Cu2(L)(L2)]4+). Les complexes ternaires formés avec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l'O-phenylenediamine sont plus stables que ceux formés avec 9,10- phenanthrenequinone.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Une étude à l'état solide a été réalisée et les complexes synthétisés ont té caractérisés par 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>analyse élémentaire, conductemétie, spectrométrie IR, UV-Visible et magnétisme. Les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complexes isolés  à l'état solide sont de nature dimérique.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    La spectrométrie IR a permis de déduire le mode de coordination des ligands qui est de type N2O2 pour le ligand L et de type N2 pour l'O-phenylenediamine et O2 pour le 9,10- phenanthrenequinone. La spectrophotométrie UV-Visible a montré que l'ion central Cu (II) adopte une géométrie octaédrique.</w:t>
      </w:r>
    </w:p>
    <w:p w:rsidR="000219B9" w:rsidRPr="000219B9" w:rsidRDefault="000219B9" w:rsidP="000219B9">
      <w:pPr>
        <w:bidi w:val="0"/>
        <w:rPr>
          <w:lang w:val="fr-FR" w:bidi="ar-DZ"/>
        </w:rPr>
      </w:pPr>
      <w:r w:rsidRPr="000219B9">
        <w:rPr>
          <w:lang w:val="fr-FR" w:bidi="ar-DZ"/>
        </w:rPr>
        <w:t xml:space="preserve">      L'étude du comportement électrochimique des complexes de cuivre (II) a été effectuée par voltamétrie cyclique. Elle a montré que la réduction du l'ion central se déplace vers les potentiels négatifs lorsqu'on ajoute le ligand secondaire ce qui a été expliqué par l'augmentation de la densité électronique autour du l'ion central.</w:t>
      </w:r>
    </w:p>
    <w:p w:rsidR="00EA12CE" w:rsidRPr="000219B9" w:rsidRDefault="00EA12CE" w:rsidP="000219B9">
      <w:pPr>
        <w:bidi w:val="0"/>
        <w:rPr>
          <w:rFonts w:hint="cs"/>
          <w:lang w:val="fr-FR" w:bidi="ar-DZ"/>
        </w:rPr>
      </w:pPr>
    </w:p>
    <w:sectPr w:rsidR="00EA12CE" w:rsidRPr="000219B9" w:rsidSect="005F47A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219B9"/>
    <w:rsid w:val="000219B9"/>
    <w:rsid w:val="005F47AF"/>
    <w:rsid w:val="00EA1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CE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lila</dc:creator>
  <cp:lastModifiedBy>lila</cp:lastModifiedBy>
  <cp:revision>1</cp:revision>
  <dcterms:created xsi:type="dcterms:W3CDTF">2015-05-24T08:59:00Z</dcterms:created>
  <dcterms:modified xsi:type="dcterms:W3CDTF">2015-05-24T08:59:00Z</dcterms:modified>
</cp:coreProperties>
</file>