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4FBB" w:rsidRPr="00294FBB" w:rsidRDefault="00294FBB" w:rsidP="00294FBB">
      <w:pPr>
        <w:bidi w:val="0"/>
        <w:rPr>
          <w:lang w:val="fr-FR" w:bidi="ar-DZ"/>
        </w:rPr>
      </w:pPr>
      <w:r w:rsidRPr="00294FBB">
        <w:rPr>
          <w:lang w:val="fr-FR" w:bidi="ar-DZ"/>
        </w:rPr>
        <w:t>L'urbanisation en tant que phénomène spatial, son ampleur et la rapidité de son étalement posent partout des problèmes socio-économiques et environnementaux. L'émergence récente des notions de la gouvernance urbaine et le développement durable suscitent de fortes attentes. Cependant, dans le sens d'aller vers ces objectifs et faire face aux problèmes liés à l'aménagement urbain, il est important de réunir et mettre en place les moyens et les techniques technologiques nécessaires.</w:t>
      </w:r>
    </w:p>
    <w:p w:rsidR="00294FBB" w:rsidRPr="00294FBB" w:rsidRDefault="00294FBB" w:rsidP="00294FBB">
      <w:pPr>
        <w:bidi w:val="0"/>
        <w:rPr>
          <w:lang w:val="fr-FR" w:bidi="ar-DZ"/>
        </w:rPr>
      </w:pPr>
      <w:r w:rsidRPr="00294FBB">
        <w:rPr>
          <w:lang w:val="fr-FR" w:bidi="ar-DZ"/>
        </w:rPr>
        <w:t xml:space="preserve">Dans notre étude, nous avons examiné l'utilité de l'information géographique produite par la télédétection spatiale de haute résolution en milieu urbain. Mais aussi, son apport pour une gestion efficace de nos villes qui sera basée sur les notions de la gouvernance (le pouvoir d'agir en temps réel) et le développement durable. </w:t>
      </w:r>
    </w:p>
    <w:p w:rsidR="00294FBB" w:rsidRPr="00294FBB" w:rsidRDefault="00294FBB" w:rsidP="00294FBB">
      <w:pPr>
        <w:bidi w:val="0"/>
        <w:rPr>
          <w:lang w:val="fr-FR" w:bidi="ar-DZ"/>
        </w:rPr>
      </w:pPr>
      <w:r w:rsidRPr="00294FBB">
        <w:rPr>
          <w:lang w:val="fr-FR" w:bidi="ar-DZ"/>
        </w:rPr>
        <w:t xml:space="preserve">En référant à ces principes, nous avons vérifié la faisabilité d'application de l'image HRS de satellite IKONOS, prise sur une partie de la ville d'Alger, pour étudier le milieu urbain. Les besoins en matière d'information spatiale sur l'espace urbain de la zone d'étude ont été déterminés afin d'examiner la résolution </w:t>
      </w:r>
      <w:proofErr w:type="gramStart"/>
      <w:r w:rsidRPr="00294FBB">
        <w:rPr>
          <w:lang w:val="fr-FR" w:bidi="ar-DZ"/>
        </w:rPr>
        <w:t>adapté</w:t>
      </w:r>
      <w:proofErr w:type="gramEnd"/>
      <w:r w:rsidRPr="00294FBB">
        <w:rPr>
          <w:lang w:val="fr-FR" w:bidi="ar-DZ"/>
        </w:rPr>
        <w:t xml:space="preserve"> pour identifier les objets urbains permettant à construire les indicateurs de développement durable dans la ville d'Alger. Vu les avantages qu'offre ce type d'image à savoir la fiabilité et la possibilité d'acquérir une information à jour sur les espaces urbanisés, nous avons proposé une méthodologie de production de l'information géographique urbaine à partir de l'image HRS.</w:t>
      </w:r>
    </w:p>
    <w:p w:rsidR="00294FBB" w:rsidRPr="00294FBB" w:rsidRDefault="00294FBB" w:rsidP="00294FBB">
      <w:pPr>
        <w:bidi w:val="0"/>
        <w:rPr>
          <w:lang w:val="fr-FR" w:bidi="ar-DZ"/>
        </w:rPr>
      </w:pPr>
      <w:r w:rsidRPr="00294FBB">
        <w:rPr>
          <w:lang w:val="fr-FR" w:bidi="ar-DZ"/>
        </w:rPr>
        <w:t xml:space="preserve">En fin, la conclusion de notre étude était par un ensemble de constats et recommandations sur l'intégration des techniques spatiales HRS dans le processus de développement durable et la gouvernance urbaine.      </w:t>
      </w:r>
    </w:p>
    <w:p w:rsidR="00F00B10" w:rsidRPr="00294FBB" w:rsidRDefault="00F00B10" w:rsidP="00294FBB">
      <w:pPr>
        <w:bidi w:val="0"/>
        <w:rPr>
          <w:rFonts w:hint="cs"/>
          <w:lang w:val="fr-FR" w:bidi="ar-DZ"/>
        </w:rPr>
      </w:pPr>
    </w:p>
    <w:sectPr w:rsidR="00F00B10" w:rsidRPr="00294FBB"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294FBB"/>
    <w:rsid w:val="00294FBB"/>
    <w:rsid w:val="006D5754"/>
    <w:rsid w:val="00F00B1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0B10"/>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258</Words>
  <Characters>1477</Characters>
  <Application>Microsoft Office Word</Application>
  <DocSecurity>0</DocSecurity>
  <Lines>12</Lines>
  <Paragraphs>3</Paragraphs>
  <ScaleCrop>false</ScaleCrop>
  <Company/>
  <LinksUpToDate>false</LinksUpToDate>
  <CharactersWithSpaces>1732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2014-11-23T13:18:00Z</dcterms:created>
  <dcterms:modified xsi:type="dcterms:W3CDTF">2014-11-23T13:19:00Z</dcterms:modified>
</cp:coreProperties>
</file>