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11F1" w:rsidRPr="002D11F1" w:rsidRDefault="002D11F1" w:rsidP="002D11F1">
      <w:r w:rsidRPr="002D11F1">
        <w:t>Ce travail est une contribution à l'étude de l'écoulement et du transfert de chaleur en régime turbulent dans un échangeur de chaleur à plaques muni d'une couche poreuse et chauffé à température constante. La formulation mathématique utilise les équations de conservation classique et le modèle de fermeture k-</w:t>
      </w:r>
      <w:proofErr w:type="gramStart"/>
      <w:r w:rsidRPr="002D11F1">
        <w:t>?.</w:t>
      </w:r>
      <w:proofErr w:type="gramEnd"/>
      <w:r w:rsidRPr="002D11F1">
        <w:t xml:space="preserve"> Les conditions aux limites associées et les hypothèses simplificatrices ont été considérées. Un traitement particulier a été appliqué à la zone proche des parois solides. Les équations gouvernantes sont discrétisées par la méthode des volumes finis et l'algorithme SIMPLE est utilisé pour déterminer les champs de vitesse et de pression. Les résultats obtenus ont permis de mettre en évidence l'influence de différents paramètres du problème tel que : le nombre de Reynolds, l'épaisseur de la couche poreuse, la perméabilité et la conductivité thermique effective, sur l'écoulement et le transfert de chaleur.</w:t>
      </w:r>
    </w:p>
    <w:p w:rsidR="00E47528" w:rsidRDefault="00E47528"/>
    <w:sectPr w:rsidR="00E47528" w:rsidSect="00E4752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D11F1"/>
    <w:rsid w:val="002D11F1"/>
    <w:rsid w:val="00E4752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752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142</Words>
  <Characters>782</Characters>
  <Application>Microsoft Office Word</Application>
  <DocSecurity>0</DocSecurity>
  <Lines>6</Lines>
  <Paragraphs>1</Paragraphs>
  <ScaleCrop>false</ScaleCrop>
  <Company/>
  <LinksUpToDate>false</LinksUpToDate>
  <CharactersWithSpaces>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2014-12-29T09:20:00Z</dcterms:created>
  <dcterms:modified xsi:type="dcterms:W3CDTF">2014-12-29T09:21:00Z</dcterms:modified>
</cp:coreProperties>
</file>