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38AF" w:rsidRDefault="007D38AF" w:rsidP="007D38AF">
      <w:pPr>
        <w:autoSpaceDE w:val="0"/>
        <w:autoSpaceDN w:val="0"/>
        <w:adjustRightInd w:val="0"/>
        <w:spacing w:after="0" w:line="240" w:lineRule="auto"/>
        <w:rPr>
          <w:rFonts w:ascii="Dcr10" w:hAnsi="Dcr10" w:cs="Dcr10"/>
          <w:sz w:val="24"/>
          <w:szCs w:val="24"/>
        </w:rPr>
      </w:pPr>
      <w:r>
        <w:rPr>
          <w:rFonts w:ascii="Dcr10" w:hAnsi="Dcr10" w:cs="Dcr10"/>
          <w:sz w:val="24"/>
          <w:szCs w:val="24"/>
        </w:rPr>
        <w:t>Dans ce travail, nous nous sommes intéressés à l’étude des propriétés (intrication et statistiques) de l’état d’un système physique d’une part et d’autre part, au calcul des performances d’un système de détection lorsque le signal d’entrée est décrit par un état superposé.</w:t>
      </w:r>
    </w:p>
    <w:p w:rsidR="007D38AF" w:rsidRDefault="007D38AF" w:rsidP="007D38AF">
      <w:pPr>
        <w:autoSpaceDE w:val="0"/>
        <w:autoSpaceDN w:val="0"/>
        <w:adjustRightInd w:val="0"/>
        <w:spacing w:after="0" w:line="240" w:lineRule="auto"/>
        <w:rPr>
          <w:rFonts w:ascii="Dcr10" w:hAnsi="Dcr10" w:cs="Dcr10"/>
          <w:sz w:val="24"/>
          <w:szCs w:val="24"/>
        </w:rPr>
      </w:pPr>
      <w:r>
        <w:rPr>
          <w:rFonts w:ascii="Dcr10" w:hAnsi="Dcr10" w:cs="Dcr10"/>
          <w:sz w:val="24"/>
          <w:szCs w:val="24"/>
        </w:rPr>
        <w:t>L’intrication qui est l’une des caractéristiques fondamentales de la mécanique</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quantique</w:t>
      </w:r>
      <w:proofErr w:type="gramEnd"/>
      <w:r>
        <w:rPr>
          <w:rFonts w:ascii="Dcr10" w:hAnsi="Dcr10" w:cs="Dcr10"/>
          <w:sz w:val="24"/>
          <w:szCs w:val="24"/>
        </w:rPr>
        <w:t xml:space="preserve"> peut être réalisée par interaction d’une source de rayonnement électromagnétique avec un atome à deux niveaux (niveaux fondamental et excité).</w:t>
      </w:r>
    </w:p>
    <w:p w:rsidR="007D38AF" w:rsidRDefault="007D38AF" w:rsidP="007D38AF">
      <w:pPr>
        <w:autoSpaceDE w:val="0"/>
        <w:autoSpaceDN w:val="0"/>
        <w:adjustRightInd w:val="0"/>
        <w:spacing w:after="0" w:line="240" w:lineRule="auto"/>
        <w:rPr>
          <w:rFonts w:ascii="Dcr10" w:hAnsi="Dcr10" w:cs="Dcr10"/>
          <w:sz w:val="24"/>
          <w:szCs w:val="24"/>
        </w:rPr>
      </w:pPr>
      <w:r>
        <w:rPr>
          <w:rFonts w:ascii="Dcr10" w:hAnsi="Dcr10" w:cs="Dcr10"/>
          <w:sz w:val="24"/>
          <w:szCs w:val="24"/>
        </w:rPr>
        <w:t xml:space="preserve">Un modèle simple, proposé par </w:t>
      </w:r>
      <w:proofErr w:type="spellStart"/>
      <w:r>
        <w:rPr>
          <w:rFonts w:ascii="Dcr10" w:hAnsi="Dcr10" w:cs="Dcr10"/>
          <w:sz w:val="24"/>
          <w:szCs w:val="24"/>
        </w:rPr>
        <w:t>Jaynes</w:t>
      </w:r>
      <w:proofErr w:type="spellEnd"/>
      <w:r>
        <w:rPr>
          <w:rFonts w:ascii="Dcr10" w:hAnsi="Dcr10" w:cs="Dcr10"/>
          <w:sz w:val="24"/>
          <w:szCs w:val="24"/>
        </w:rPr>
        <w:t>-Cummings, s’est avéré un excellent outil tant sur le plan théorique que sur le plan expérimental pour générer des états intriqués.</w:t>
      </w:r>
    </w:p>
    <w:p w:rsidR="007D38AF" w:rsidRDefault="007D38AF" w:rsidP="007D38AF">
      <w:pPr>
        <w:autoSpaceDE w:val="0"/>
        <w:autoSpaceDN w:val="0"/>
        <w:adjustRightInd w:val="0"/>
        <w:spacing w:after="0" w:line="240" w:lineRule="auto"/>
        <w:rPr>
          <w:rFonts w:ascii="Dcr10" w:hAnsi="Dcr10" w:cs="Dcr10"/>
          <w:sz w:val="24"/>
          <w:szCs w:val="24"/>
        </w:rPr>
      </w:pPr>
      <w:r>
        <w:rPr>
          <w:rFonts w:ascii="Dcr10" w:hAnsi="Dcr10" w:cs="Dcr10"/>
          <w:sz w:val="24"/>
          <w:szCs w:val="24"/>
        </w:rPr>
        <w:t>Avant d’étudier les états intriqués des deux sous systèmes atome et champ,</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nous</w:t>
      </w:r>
      <w:proofErr w:type="gramEnd"/>
      <w:r>
        <w:rPr>
          <w:rFonts w:ascii="Dcr10" w:hAnsi="Dcr10" w:cs="Dcr10"/>
          <w:sz w:val="24"/>
          <w:szCs w:val="24"/>
        </w:rPr>
        <w:t xml:space="preserve"> avons analysé en détail les propriétés statistiques du champ avant toute</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interaction</w:t>
      </w:r>
      <w:proofErr w:type="gramEnd"/>
      <w:r>
        <w:rPr>
          <w:rFonts w:ascii="Dcr10" w:hAnsi="Dcr10" w:cs="Dcr10"/>
          <w:sz w:val="24"/>
          <w:szCs w:val="24"/>
        </w:rPr>
        <w:t xml:space="preserve"> avec un autre système physique. L’étude de ces propriétés en parallèle</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avec</w:t>
      </w:r>
      <w:proofErr w:type="gramEnd"/>
      <w:r>
        <w:rPr>
          <w:rFonts w:ascii="Dcr10" w:hAnsi="Dcr10" w:cs="Dcr10"/>
          <w:sz w:val="24"/>
          <w:szCs w:val="24"/>
        </w:rPr>
        <w:t xml:space="preserve"> celles des états cohérent et thermique nous a permis de constater</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l’aspect</w:t>
      </w:r>
      <w:proofErr w:type="gramEnd"/>
      <w:r>
        <w:rPr>
          <w:rFonts w:ascii="Dcr10" w:hAnsi="Dcr10" w:cs="Dcr10"/>
          <w:sz w:val="24"/>
          <w:szCs w:val="24"/>
        </w:rPr>
        <w:t xml:space="preserve"> quantique des états comprimé et superposé. Les interférences entre</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états</w:t>
      </w:r>
      <w:proofErr w:type="gramEnd"/>
      <w:r>
        <w:rPr>
          <w:rFonts w:ascii="Dcr10" w:hAnsi="Dcr10" w:cs="Dcr10"/>
          <w:sz w:val="24"/>
          <w:szCs w:val="24"/>
        </w:rPr>
        <w:t xml:space="preserve"> décrits à l’aide de leurs densités de probabilité et caractérisant cet effet</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quantique</w:t>
      </w:r>
      <w:proofErr w:type="gramEnd"/>
      <w:r>
        <w:rPr>
          <w:rFonts w:ascii="Dcr10" w:hAnsi="Dcr10" w:cs="Dcr10"/>
          <w:sz w:val="24"/>
          <w:szCs w:val="24"/>
        </w:rPr>
        <w:t>, sont absentes pour les états cohérent et thermique préalablement</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à</w:t>
      </w:r>
      <w:proofErr w:type="gramEnd"/>
      <w:r>
        <w:rPr>
          <w:rFonts w:ascii="Dcr10" w:hAnsi="Dcr10" w:cs="Dcr10"/>
          <w:sz w:val="24"/>
          <w:szCs w:val="24"/>
        </w:rPr>
        <w:t xml:space="preserve"> toute interaction. En effet, de tels états peuvent être traités dans un cadre</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classique</w:t>
      </w:r>
      <w:proofErr w:type="gramEnd"/>
      <w:r>
        <w:rPr>
          <w:rFonts w:ascii="Dcr10" w:hAnsi="Dcr10" w:cs="Dcr10"/>
          <w:sz w:val="24"/>
          <w:szCs w:val="24"/>
        </w:rPr>
        <w:t xml:space="preserve"> tandis que les états superposé et comprimé ne peuvent être décrits</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que</w:t>
      </w:r>
      <w:proofErr w:type="gramEnd"/>
      <w:r>
        <w:rPr>
          <w:rFonts w:ascii="Dcr10" w:hAnsi="Dcr10" w:cs="Dcr10"/>
          <w:sz w:val="24"/>
          <w:szCs w:val="24"/>
        </w:rPr>
        <w:t xml:space="preserve"> dans le cadre de la théorie quantique.</w:t>
      </w:r>
    </w:p>
    <w:p w:rsidR="007D38AF" w:rsidRDefault="007D38AF" w:rsidP="007D38AF">
      <w:pPr>
        <w:autoSpaceDE w:val="0"/>
        <w:autoSpaceDN w:val="0"/>
        <w:adjustRightInd w:val="0"/>
        <w:spacing w:after="0" w:line="240" w:lineRule="auto"/>
        <w:rPr>
          <w:rFonts w:ascii="Dcr10" w:hAnsi="Dcr10" w:cs="Dcr10"/>
          <w:sz w:val="24"/>
          <w:szCs w:val="24"/>
        </w:rPr>
      </w:pPr>
      <w:r>
        <w:rPr>
          <w:rFonts w:ascii="Dcr10" w:hAnsi="Dcr10" w:cs="Dcr10"/>
          <w:sz w:val="24"/>
          <w:szCs w:val="24"/>
        </w:rPr>
        <w:t>Le champ et l’atome étant préparés indépendamment l’un de l’autre, sont mis</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en</w:t>
      </w:r>
      <w:proofErr w:type="gramEnd"/>
      <w:r>
        <w:rPr>
          <w:rFonts w:ascii="Dcr10" w:hAnsi="Dcr10" w:cs="Dcr10"/>
          <w:sz w:val="24"/>
          <w:szCs w:val="24"/>
        </w:rPr>
        <w:t xml:space="preserve"> présence pendant un très court instant. Leurs états sont alors modifiés par</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la</w:t>
      </w:r>
      <w:proofErr w:type="gramEnd"/>
      <w:r>
        <w:rPr>
          <w:rFonts w:ascii="Dcr10" w:hAnsi="Dcr10" w:cs="Dcr10"/>
          <w:sz w:val="24"/>
          <w:szCs w:val="24"/>
        </w:rPr>
        <w:t xml:space="preserve"> perturbation et deviennent, au cours du temps, partiellement ou totalement</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intriqués</w:t>
      </w:r>
      <w:proofErr w:type="gramEnd"/>
      <w:r>
        <w:rPr>
          <w:rFonts w:ascii="Dcr10" w:hAnsi="Dcr10" w:cs="Dcr10"/>
          <w:sz w:val="24"/>
          <w:szCs w:val="24"/>
        </w:rPr>
        <w:t>. Afin de caractériser le degré d’intrication, nous avons élaboré un</w:t>
      </w:r>
    </w:p>
    <w:p w:rsidR="007D38AF" w:rsidRDefault="007D38AF" w:rsidP="007D38AF">
      <w:pPr>
        <w:autoSpaceDE w:val="0"/>
        <w:autoSpaceDN w:val="0"/>
        <w:adjustRightInd w:val="0"/>
        <w:spacing w:after="0" w:line="240" w:lineRule="auto"/>
        <w:rPr>
          <w:rFonts w:ascii="Dcr10" w:hAnsi="Dcr10" w:cs="Dcr10"/>
          <w:sz w:val="24"/>
          <w:szCs w:val="24"/>
        </w:rPr>
      </w:pPr>
      <w:proofErr w:type="gramStart"/>
      <w:r>
        <w:rPr>
          <w:rFonts w:ascii="Dcr10" w:hAnsi="Dcr10" w:cs="Dcr10"/>
          <w:sz w:val="24"/>
          <w:szCs w:val="24"/>
        </w:rPr>
        <w:t>nouveau</w:t>
      </w:r>
      <w:proofErr w:type="gramEnd"/>
      <w:r>
        <w:rPr>
          <w:rFonts w:ascii="Dcr10" w:hAnsi="Dcr10" w:cs="Dcr10"/>
          <w:sz w:val="24"/>
          <w:szCs w:val="24"/>
        </w:rPr>
        <w:t xml:space="preserve"> critère, basé sur la différence de variations des distances. Les propriétés de ce critère sont comparées avec celles des trois autres critères qui sont l’entropie conditionnelle, le rayon de la sphère de Bloch et le critère de réduction.</w:t>
      </w:r>
    </w:p>
    <w:p w:rsidR="007D38AF" w:rsidRDefault="007D38AF" w:rsidP="007D38AF">
      <w:pPr>
        <w:autoSpaceDE w:val="0"/>
        <w:autoSpaceDN w:val="0"/>
        <w:adjustRightInd w:val="0"/>
        <w:spacing w:after="0" w:line="240" w:lineRule="auto"/>
        <w:rPr>
          <w:rFonts w:ascii="Dcr10" w:hAnsi="Dcr10" w:cs="Dcr10"/>
          <w:sz w:val="24"/>
          <w:szCs w:val="24"/>
        </w:rPr>
      </w:pPr>
      <w:r>
        <w:rPr>
          <w:rFonts w:ascii="Dcr10" w:hAnsi="Dcr10" w:cs="Dcr10"/>
          <w:sz w:val="24"/>
          <w:szCs w:val="24"/>
        </w:rPr>
        <w:t>Cette analyse nous a permis de mettre en évidence des temps caractéristiques : une intrication du système apparait au bout de chaque oscillation de Rabi, une première séparabilité des états pour une première demi-période de Rabi et l’inséparabilité qui disparaît au bout de la troisième période de l’oscillation de</w:t>
      </w:r>
    </w:p>
    <w:p w:rsidR="001B2459" w:rsidRPr="007D38AF" w:rsidRDefault="007D38AF" w:rsidP="007D38AF">
      <w:pPr>
        <w:autoSpaceDE w:val="0"/>
        <w:autoSpaceDN w:val="0"/>
        <w:adjustRightInd w:val="0"/>
        <w:spacing w:after="0" w:line="240" w:lineRule="auto"/>
        <w:rPr>
          <w:rFonts w:ascii="Dcr10" w:hAnsi="Dcr10" w:cs="Dcr10"/>
          <w:sz w:val="24"/>
          <w:szCs w:val="24"/>
        </w:rPr>
      </w:pPr>
      <w:r>
        <w:rPr>
          <w:rFonts w:ascii="Dcr10" w:hAnsi="Dcr10" w:cs="Dcr10"/>
          <w:sz w:val="24"/>
          <w:szCs w:val="24"/>
        </w:rPr>
        <w:t>Rabi. Nous avons constaté également que pendant ce temps de cohérence, un échange d’information a lieu entre l’atome et le champ comprimé</w:t>
      </w:r>
    </w:p>
    <w:sectPr w:rsidR="001B2459" w:rsidRPr="007D38AF" w:rsidSect="001B245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cr10">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D38AF"/>
    <w:rsid w:val="001B2459"/>
    <w:rsid w:val="007D38A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245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373</Words>
  <Characters>2053</Characters>
  <Application>Microsoft Office Word</Application>
  <DocSecurity>0</DocSecurity>
  <Lines>17</Lines>
  <Paragraphs>4</Paragraphs>
  <ScaleCrop>false</ScaleCrop>
  <Company/>
  <LinksUpToDate>false</LinksUpToDate>
  <CharactersWithSpaces>2422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2015-02-10T08:42:00Z</dcterms:created>
  <dcterms:modified xsi:type="dcterms:W3CDTF">2015-02-10T08:44:00Z</dcterms:modified>
</cp:coreProperties>
</file>