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668" w:rsidRDefault="00FD3668" w:rsidP="00FD3668">
      <w:pPr>
        <w:autoSpaceDE w:val="0"/>
        <w:autoSpaceDN w:val="0"/>
        <w:adjustRightInd w:val="0"/>
        <w:spacing w:after="0" w:line="240" w:lineRule="auto"/>
        <w:jc w:val="center"/>
        <w:rPr>
          <w:rFonts w:ascii="LMRoman12-Bold" w:eastAsia="LMRoman12-Bold" w:cs="LMRoman12-Bold"/>
          <w:b/>
          <w:bCs/>
          <w:sz w:val="29"/>
          <w:szCs w:val="29"/>
        </w:rPr>
      </w:pPr>
    </w:p>
    <w:p w:rsidR="0000071A" w:rsidRPr="00772DE5" w:rsidRDefault="0000071A" w:rsidP="00FD3668">
      <w:pPr>
        <w:autoSpaceDE w:val="0"/>
        <w:autoSpaceDN w:val="0"/>
        <w:adjustRightInd w:val="0"/>
        <w:spacing w:after="0" w:line="240" w:lineRule="auto"/>
        <w:jc w:val="center"/>
        <w:rPr>
          <w:rFonts w:ascii="LMRoman12-Bold" w:eastAsia="LMRoman12-Bold" w:cs="LMRoman12-Bold"/>
          <w:b/>
          <w:bCs/>
          <w:sz w:val="29"/>
          <w:szCs w:val="29"/>
        </w:rPr>
      </w:pPr>
      <w:r w:rsidRPr="00772DE5">
        <w:rPr>
          <w:rFonts w:ascii="LMRoman12-Bold" w:eastAsia="LMRoman12-Bold" w:cs="LMRoman12-Bold"/>
          <w:b/>
          <w:bCs/>
          <w:sz w:val="29"/>
          <w:szCs w:val="29"/>
        </w:rPr>
        <w:t>R</w:t>
      </w:r>
      <w:r>
        <w:rPr>
          <w:rFonts w:ascii="LMRoman12-Bold" w:eastAsia="LMRoman12-Bold" w:cs="LMRoman12-Bold"/>
          <w:b/>
          <w:bCs/>
          <w:sz w:val="29"/>
          <w:szCs w:val="29"/>
        </w:rPr>
        <w:t>é</w:t>
      </w:r>
      <w:r w:rsidRPr="00772DE5">
        <w:rPr>
          <w:rFonts w:ascii="LMRoman12-Bold" w:eastAsia="LMRoman12-Bold" w:cs="LMRoman12-Bold"/>
          <w:b/>
          <w:bCs/>
          <w:sz w:val="29"/>
          <w:szCs w:val="29"/>
        </w:rPr>
        <w:t>sum</w:t>
      </w:r>
      <w:r w:rsidR="00FD3668">
        <w:rPr>
          <w:rFonts w:ascii="LMRoman12-Bold" w:eastAsia="LMRoman12-Bold" w:cs="LMRoman12-Bold"/>
          <w:b/>
          <w:bCs/>
          <w:sz w:val="29"/>
          <w:szCs w:val="29"/>
        </w:rPr>
        <w:t>é</w:t>
      </w:r>
    </w:p>
    <w:p w:rsidR="00FD3668" w:rsidRDefault="00FD3668" w:rsidP="00FD3668">
      <w:pPr>
        <w:autoSpaceDE w:val="0"/>
        <w:autoSpaceDN w:val="0"/>
        <w:adjustRightInd w:val="0"/>
        <w:spacing w:after="0" w:line="240" w:lineRule="auto"/>
        <w:jc w:val="both"/>
        <w:rPr>
          <w:rFonts w:ascii="LMRoman10-Regular" w:eastAsia="LMRoman10-Regular" w:cs="LMRoman10-Regular"/>
        </w:rPr>
      </w:pPr>
    </w:p>
    <w:p w:rsidR="00FD3668" w:rsidRDefault="00FD3668" w:rsidP="00FD3668">
      <w:pPr>
        <w:autoSpaceDE w:val="0"/>
        <w:autoSpaceDN w:val="0"/>
        <w:adjustRightInd w:val="0"/>
        <w:spacing w:after="0" w:line="240" w:lineRule="auto"/>
        <w:jc w:val="both"/>
        <w:rPr>
          <w:rFonts w:ascii="LMRoman10-Regular" w:eastAsia="LMRoman10-Regular" w:cs="LMRoman10-Regular"/>
        </w:rPr>
      </w:pPr>
    </w:p>
    <w:p w:rsidR="0000071A" w:rsidRPr="00772DE5" w:rsidRDefault="00FD3668" w:rsidP="00FD3668">
      <w:pPr>
        <w:autoSpaceDE w:val="0"/>
        <w:autoSpaceDN w:val="0"/>
        <w:adjustRightInd w:val="0"/>
        <w:spacing w:after="0" w:line="240" w:lineRule="auto"/>
        <w:jc w:val="both"/>
        <w:rPr>
          <w:rFonts w:ascii="LMRoman10-Regular" w:eastAsia="LMRoman10-Regular" w:cs="LMRoman10-Regular"/>
        </w:rPr>
      </w:pPr>
      <w:r>
        <w:rPr>
          <w:rFonts w:ascii="LMRoman10-Regular" w:eastAsia="LMRoman10-Regular" w:cs="LMRoman10-Regular"/>
        </w:rPr>
        <w:t>N</w:t>
      </w:r>
      <w:r w:rsidR="0000071A" w:rsidRPr="00772DE5">
        <w:rPr>
          <w:rFonts w:ascii="LMRoman10-Regular" w:eastAsia="LMRoman10-Regular" w:cs="LMRoman10-Regular"/>
        </w:rPr>
        <w:t>ous sommes int</w:t>
      </w:r>
      <w:r w:rsidR="0000071A" w:rsidRPr="00772DE5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ress</w:t>
      </w:r>
      <w:r w:rsidR="0000071A" w:rsidRPr="00772DE5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 xml:space="preserve">s </w:t>
      </w:r>
      <w:r w:rsidRPr="00772DE5">
        <w:rPr>
          <w:rFonts w:ascii="LMRoman10-Regular" w:eastAsia="LMRoman10-Regular" w:cs="LMRoman10-Regular"/>
        </w:rPr>
        <w:t>à</w:t>
      </w:r>
      <w:r w:rsidR="0000071A" w:rsidRPr="00772DE5">
        <w:rPr>
          <w:rFonts w:ascii="LMRoman10-Regular" w:eastAsia="LMRoman10-Regular" w:cs="LMRoman10-Regular"/>
        </w:rPr>
        <w:t xml:space="preserve"> une discipline inh</w:t>
      </w:r>
      <w:r w:rsidR="0000071A" w:rsidRPr="00772DE5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 xml:space="preserve">rente </w:t>
      </w:r>
      <w:r w:rsidRPr="00772DE5">
        <w:rPr>
          <w:rFonts w:ascii="LMRoman10-Regular" w:eastAsia="LMRoman10-Regular" w:cs="LMRoman10-Regular"/>
        </w:rPr>
        <w:t>à</w:t>
      </w:r>
      <w:r w:rsidR="0000071A" w:rsidRPr="00772DE5">
        <w:rPr>
          <w:rFonts w:ascii="LMRoman10-Regular" w:eastAsia="LMRoman10-Regular" w:cs="LMRoman10-Regular"/>
        </w:rPr>
        <w:t xml:space="preserve"> l</w:t>
      </w:r>
      <w:r w:rsidR="0000071A" w:rsidRPr="00772DE5">
        <w:rPr>
          <w:rFonts w:ascii="LMRoman10-Regular" w:eastAsia="LMRoman10-Regular" w:cs="LMRoman10-Regular" w:hint="eastAsia"/>
        </w:rPr>
        <w:t>’</w:t>
      </w:r>
      <w:r w:rsidR="0000071A" w:rsidRPr="00772DE5">
        <w:rPr>
          <w:rFonts w:ascii="LMRoman10-Regular" w:eastAsia="LMRoman10-Regular" w:cs="LMRoman10-Regular"/>
        </w:rPr>
        <w:t>IA portant sur</w:t>
      </w:r>
      <w:r w:rsidR="0000071A">
        <w:rPr>
          <w:rFonts w:ascii="LMRoman10-Regular" w:eastAsia="LMRoman10-Regular" w:cs="LMRoman10-Regular"/>
        </w:rPr>
        <w:t xml:space="preserve"> </w:t>
      </w:r>
      <w:r w:rsidR="0000071A" w:rsidRPr="00772DE5">
        <w:rPr>
          <w:rFonts w:ascii="LMRoman10-Regular" w:eastAsia="LMRoman10-Regular" w:cs="LMRoman10-Regular"/>
        </w:rPr>
        <w:t>les probl</w:t>
      </w:r>
      <w:r w:rsidR="0000071A" w:rsidRPr="00772DE5">
        <w:rPr>
          <w:rFonts w:ascii="LMRoman10-Regular" w:eastAsia="LMRoman10-Regular" w:cs="LMRoman10-Regular"/>
        </w:rPr>
        <w:t>è</w:t>
      </w:r>
      <w:r w:rsidR="0000071A" w:rsidRPr="00772DE5">
        <w:rPr>
          <w:rFonts w:ascii="LMRoman10-Regular" w:eastAsia="LMRoman10-Regular" w:cs="LMRoman10-Regular"/>
        </w:rPr>
        <w:t>mes de d</w:t>
      </w:r>
      <w:r w:rsidR="0000071A" w:rsidRPr="00772DE5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cision. Nous proposons dans cette th</w:t>
      </w:r>
      <w:r w:rsidR="0000071A">
        <w:rPr>
          <w:rFonts w:ascii="LMRoman10-Regular" w:eastAsia="LMRoman10-Regular" w:cs="LMRoman10-Regular"/>
        </w:rPr>
        <w:t>è</w:t>
      </w:r>
      <w:r w:rsidR="0000071A" w:rsidRPr="00772DE5">
        <w:rPr>
          <w:rFonts w:ascii="LMRoman10-Regular" w:eastAsia="LMRoman10-Regular" w:cs="LMRoman10-Regular"/>
        </w:rPr>
        <w:t>se d</w:t>
      </w:r>
      <w:r w:rsidR="0000071A" w:rsidRPr="00772DE5">
        <w:rPr>
          <w:rFonts w:ascii="LMRoman10-Regular" w:eastAsia="LMRoman10-Regular" w:cs="LMRoman10-Regular" w:hint="eastAsia"/>
        </w:rPr>
        <w:t>’</w:t>
      </w:r>
      <w:r w:rsidR="0000071A" w:rsidRPr="00772DE5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tudier la repr</w:t>
      </w:r>
      <w:r w:rsidR="0000071A" w:rsidRPr="00772DE5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sentation et la r</w:t>
      </w:r>
      <w:r w:rsidR="0000071A" w:rsidRPr="00772DE5">
        <w:rPr>
          <w:rFonts w:ascii="LMRoman10-Regular" w:eastAsia="LMRoman10-Regular" w:cs="LMRoman10-Regular"/>
        </w:rPr>
        <w:t>é</w:t>
      </w:r>
      <w:r w:rsidR="0000071A">
        <w:rPr>
          <w:rFonts w:ascii="LMRoman10-Regular" w:eastAsia="LMRoman10-Regular" w:cs="LMRoman10-Regular"/>
        </w:rPr>
        <w:t>solution</w:t>
      </w:r>
      <w:r w:rsidR="0000071A" w:rsidRPr="00772DE5">
        <w:rPr>
          <w:rFonts w:ascii="LMRoman10-Regular" w:eastAsia="LMRoman10-Regular" w:cs="LMRoman10-Regular"/>
        </w:rPr>
        <w:t xml:space="preserve"> des</w:t>
      </w:r>
      <w:r w:rsidR="0000071A">
        <w:rPr>
          <w:rFonts w:ascii="LMRoman10-Regular" w:eastAsia="LMRoman10-Regular" w:cs="LMRoman10-Regular"/>
        </w:rPr>
        <w:t xml:space="preserve"> </w:t>
      </w:r>
      <w:r w:rsidR="0000071A" w:rsidRPr="00772DE5">
        <w:rPr>
          <w:rFonts w:ascii="LMRoman10-Regular" w:eastAsia="LMRoman10-Regular" w:cs="LMRoman10-Regular"/>
        </w:rPr>
        <w:t>probl</w:t>
      </w:r>
      <w:r w:rsidR="0000071A" w:rsidRPr="00772DE5">
        <w:rPr>
          <w:rFonts w:ascii="LMRoman10-Regular" w:eastAsia="LMRoman10-Regular" w:cs="LMRoman10-Regular"/>
        </w:rPr>
        <w:t>è</w:t>
      </w:r>
      <w:r w:rsidR="0000071A" w:rsidRPr="00772DE5">
        <w:rPr>
          <w:rFonts w:ascii="LMRoman10-Regular" w:eastAsia="LMRoman10-Regular" w:cs="LMRoman10-Regular"/>
        </w:rPr>
        <w:t>mes de la d</w:t>
      </w:r>
      <w:r w:rsidR="0000071A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cision qualitative en utilisant la th</w:t>
      </w:r>
      <w:r w:rsidR="0000071A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orie des possibilit</w:t>
      </w:r>
      <w:r w:rsidR="0000071A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s. Des contreparties</w:t>
      </w:r>
      <w:r w:rsidR="0000071A">
        <w:rPr>
          <w:rFonts w:ascii="LMRoman10-Regular" w:eastAsia="LMRoman10-Regular" w:cs="LMRoman10-Regular"/>
        </w:rPr>
        <w:t xml:space="preserve"> </w:t>
      </w:r>
      <w:r w:rsidR="0000071A" w:rsidRPr="00772DE5">
        <w:rPr>
          <w:rFonts w:ascii="LMRoman10-Regular" w:eastAsia="LMRoman10-Regular" w:cs="LMRoman10-Regular"/>
        </w:rPr>
        <w:t xml:space="preserve">possibilistes des approches standards ont </w:t>
      </w:r>
      <w:r w:rsidR="0000071A">
        <w:rPr>
          <w:rFonts w:ascii="LMRoman10-Regular" w:eastAsia="LMRoman10-Regular" w:cs="LMRoman10-Regular"/>
        </w:rPr>
        <w:t>é</w:t>
      </w:r>
      <w:r w:rsidR="0000071A">
        <w:rPr>
          <w:rFonts w:ascii="LMRoman10-Regular" w:eastAsia="LMRoman10-Regular" w:cs="LMRoman10-Regular"/>
        </w:rPr>
        <w:t>t</w:t>
      </w:r>
      <w:r w:rsidR="0000071A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 xml:space="preserve"> </w:t>
      </w:r>
      <w:r w:rsidR="0000071A">
        <w:rPr>
          <w:rFonts w:ascii="LMRoman10-Regular" w:eastAsia="LMRoman10-Regular" w:cs="LMRoman10-Regular"/>
        </w:rPr>
        <w:t>propos</w:t>
      </w:r>
      <w:r w:rsidR="0000071A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es et chaque approche a pour objectif</w:t>
      </w:r>
      <w:r w:rsidR="0000071A">
        <w:rPr>
          <w:rFonts w:ascii="LMRoman10-Regular" w:eastAsia="LMRoman10-Regular" w:cs="LMRoman10-Regular"/>
        </w:rPr>
        <w:t xml:space="preserve"> </w:t>
      </w:r>
      <w:r w:rsidR="0000071A" w:rsidRPr="00772DE5">
        <w:rPr>
          <w:rFonts w:ascii="LMRoman10-Regular" w:eastAsia="LMRoman10-Regular" w:cs="LMRoman10-Regular"/>
        </w:rPr>
        <w:t>d</w:t>
      </w:r>
      <w:r w:rsidR="0000071A" w:rsidRPr="00772DE5">
        <w:rPr>
          <w:rFonts w:ascii="LMRoman10-Regular" w:eastAsia="LMRoman10-Regular" w:cs="LMRoman10-Regular" w:hint="eastAsia"/>
        </w:rPr>
        <w:t>’</w:t>
      </w:r>
      <w:r w:rsidR="0000071A" w:rsidRPr="00772DE5">
        <w:rPr>
          <w:rFonts w:ascii="LMRoman10-Regular" w:eastAsia="LMRoman10-Regular" w:cs="LMRoman10-Regular"/>
        </w:rPr>
        <w:t>am</w:t>
      </w:r>
      <w:r w:rsidR="0000071A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liorer le temps de calcul des d</w:t>
      </w:r>
      <w:r w:rsidR="0000071A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cisions optimales et d</w:t>
      </w:r>
      <w:r w:rsidR="0000071A" w:rsidRPr="00772DE5">
        <w:rPr>
          <w:rFonts w:ascii="LMRoman10-Regular" w:eastAsia="LMRoman10-Regular" w:cs="LMRoman10-Regular" w:hint="eastAsia"/>
        </w:rPr>
        <w:t>’</w:t>
      </w:r>
      <w:r w:rsidR="0000071A" w:rsidRPr="00772DE5">
        <w:rPr>
          <w:rFonts w:ascii="LMRoman10-Regular" w:eastAsia="LMRoman10-Regular" w:cs="LMRoman10-Regular"/>
        </w:rPr>
        <w:t>apporter plus d</w:t>
      </w:r>
      <w:r w:rsidR="0000071A" w:rsidRPr="00772DE5">
        <w:rPr>
          <w:rFonts w:ascii="LMRoman10-Regular" w:eastAsia="LMRoman10-Regular" w:cs="LMRoman10-Regular" w:hint="eastAsia"/>
        </w:rPr>
        <w:t>’</w:t>
      </w:r>
      <w:r w:rsidR="0000071A">
        <w:rPr>
          <w:rFonts w:ascii="LMRoman10-Regular" w:eastAsia="LMRoman10-Regular" w:cs="LMRoman10-Regular"/>
        </w:rPr>
        <w:t>expre</w:t>
      </w:r>
      <w:r w:rsidR="0000071A" w:rsidRPr="00772DE5">
        <w:rPr>
          <w:rFonts w:ascii="LMRoman10-Regular" w:eastAsia="LMRoman10-Regular" w:cs="LMRoman10-Regular"/>
        </w:rPr>
        <w:t>ssivit</w:t>
      </w:r>
      <w:r w:rsidR="0000071A">
        <w:rPr>
          <w:rFonts w:ascii="LMRoman10-Regular" w:eastAsia="LMRoman10-Regular" w:cs="LMRoman10-Regular"/>
        </w:rPr>
        <w:t>é</w:t>
      </w:r>
      <w:r w:rsidR="0000071A">
        <w:rPr>
          <w:rFonts w:ascii="LMRoman10-Regular" w:eastAsia="LMRoman10-Regular" w:cs="LMRoman10-Regular"/>
        </w:rPr>
        <w:t xml:space="preserve"> </w:t>
      </w:r>
      <w:r w:rsidR="0000071A">
        <w:rPr>
          <w:rFonts w:ascii="LMRoman10-Regular" w:eastAsia="LMRoman10-Regular" w:cs="LMRoman10-Regular"/>
        </w:rPr>
        <w:t>à</w:t>
      </w:r>
      <w:r w:rsidR="0000071A" w:rsidRPr="00772DE5">
        <w:rPr>
          <w:rFonts w:ascii="LMRoman10-Regular" w:eastAsia="LMRoman10-Regular" w:cs="LMRoman10-Regular"/>
        </w:rPr>
        <w:t xml:space="preserve"> la</w:t>
      </w:r>
      <w:r w:rsidR="0000071A">
        <w:rPr>
          <w:rFonts w:ascii="LMRoman10-Regular" w:eastAsia="LMRoman10-Regular" w:cs="LMRoman10-Regular"/>
        </w:rPr>
        <w:t xml:space="preserve"> </w:t>
      </w:r>
      <w:r w:rsidR="0000071A" w:rsidRPr="00772DE5">
        <w:rPr>
          <w:rFonts w:ascii="LMRoman10-Regular" w:eastAsia="LMRoman10-Regular" w:cs="LMRoman10-Regular"/>
        </w:rPr>
        <w:t>forme de repr</w:t>
      </w:r>
      <w:r w:rsidR="0000071A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sentation du probl</w:t>
      </w:r>
      <w:r w:rsidR="0000071A">
        <w:rPr>
          <w:rFonts w:ascii="LMRoman10-Regular" w:eastAsia="LMRoman10-Regular" w:cs="LMRoman10-Regular"/>
        </w:rPr>
        <w:t>è</w:t>
      </w:r>
      <w:r w:rsidR="0000071A" w:rsidRPr="00772DE5">
        <w:rPr>
          <w:rFonts w:ascii="LMRoman10-Regular" w:eastAsia="LMRoman10-Regular" w:cs="LMRoman10-Regular"/>
        </w:rPr>
        <w:t>me. Dans le cadre logique, nous avons propos</w:t>
      </w:r>
      <w:r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 xml:space="preserve"> une nouvelle</w:t>
      </w:r>
      <w:r w:rsidR="0000071A">
        <w:rPr>
          <w:rFonts w:ascii="LMRoman10-Regular" w:eastAsia="LMRoman10-Regular" w:cs="LMRoman10-Regular"/>
        </w:rPr>
        <w:t xml:space="preserve"> m</w:t>
      </w:r>
      <w:r w:rsidR="0000071A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thode, pour r</w:t>
      </w:r>
      <w:r w:rsidR="0000071A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>soudre un</w:t>
      </w:r>
      <w:r w:rsidR="0000071A">
        <w:rPr>
          <w:rFonts w:ascii="LMRoman10-Regular" w:eastAsia="LMRoman10-Regular" w:cs="LMRoman10-Regular"/>
        </w:rPr>
        <w:t xml:space="preserve"> probl</w:t>
      </w:r>
      <w:r w:rsidR="0000071A">
        <w:rPr>
          <w:rFonts w:ascii="LMRoman10-Regular" w:eastAsia="LMRoman10-Regular" w:cs="LMRoman10-Regular"/>
        </w:rPr>
        <w:t>è</w:t>
      </w:r>
      <w:r w:rsidR="0000071A">
        <w:rPr>
          <w:rFonts w:ascii="LMRoman10-Regular" w:eastAsia="LMRoman10-Regular" w:cs="LMRoman10-Regular"/>
        </w:rPr>
        <w:t>me de la d</w:t>
      </w:r>
      <w:r w:rsidR="0000071A">
        <w:rPr>
          <w:rFonts w:ascii="LMRoman10-Regular" w:eastAsia="LMRoman10-Regular" w:cs="LMRoman10-Regular"/>
        </w:rPr>
        <w:t>é</w:t>
      </w:r>
      <w:r w:rsidR="0000071A">
        <w:rPr>
          <w:rFonts w:ascii="LMRoman10-Regular" w:eastAsia="LMRoman10-Regular" w:cs="LMRoman10-Regular"/>
        </w:rPr>
        <w:t>cision qualitative mod</w:t>
      </w:r>
      <w:r w:rsidR="0000071A">
        <w:rPr>
          <w:rFonts w:ascii="LMRoman10-Regular" w:eastAsia="LMRoman10-Regular" w:cs="LMRoman10-Regular"/>
        </w:rPr>
        <w:t>é</w:t>
      </w:r>
      <w:r w:rsidR="0000071A">
        <w:rPr>
          <w:rFonts w:ascii="LMRoman10-Regular" w:eastAsia="LMRoman10-Regular" w:cs="LMRoman10-Regular"/>
        </w:rPr>
        <w:t>lis</w:t>
      </w:r>
      <w:r w:rsidR="0000071A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 xml:space="preserve"> par des bases logiques</w:t>
      </w:r>
      <w:r w:rsidR="0000071A">
        <w:rPr>
          <w:rFonts w:ascii="LMRoman10-Regular" w:eastAsia="LMRoman10-Regular" w:cs="LMRoman10-Regular"/>
        </w:rPr>
        <w:t xml:space="preserve"> possibilistes, bas</w:t>
      </w:r>
      <w:r w:rsidR="0000071A">
        <w:rPr>
          <w:rFonts w:ascii="LMRoman10-Regular" w:eastAsia="LMRoman10-Regular" w:cs="LMRoman10-Regular"/>
        </w:rPr>
        <w:t>é</w:t>
      </w:r>
      <w:r w:rsidR="0000071A" w:rsidRPr="00772DE5">
        <w:rPr>
          <w:rFonts w:ascii="LMRoman10-Regular" w:eastAsia="LMRoman10-Regular" w:cs="LMRoman10-Regular"/>
        </w:rPr>
        <w:t xml:space="preserve">e sur la fusion syntaxique possibiliste. </w:t>
      </w:r>
    </w:p>
    <w:p w:rsidR="0000071A" w:rsidRDefault="0000071A" w:rsidP="0000071A">
      <w:pPr>
        <w:autoSpaceDE w:val="0"/>
        <w:autoSpaceDN w:val="0"/>
        <w:adjustRightInd w:val="0"/>
        <w:spacing w:after="0" w:line="240" w:lineRule="auto"/>
        <w:rPr>
          <w:rFonts w:ascii="LMRoman12-Bold" w:eastAsia="LMRoman12-Bold" w:cs="LMRoman12-Bold"/>
          <w:b/>
          <w:bCs/>
          <w:sz w:val="29"/>
          <w:szCs w:val="29"/>
        </w:rPr>
      </w:pPr>
    </w:p>
    <w:sectPr w:rsidR="0000071A" w:rsidSect="0000071A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MRoman12-Bold">
    <w:altName w:val="Arial Unicode MS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LMRoman10-Regular">
    <w:altName w:val="Arial Unicode MS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00071A"/>
    <w:rsid w:val="0000071A"/>
    <w:rsid w:val="000D78E4"/>
    <w:rsid w:val="00D36F18"/>
    <w:rsid w:val="00FD36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071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110</Words>
  <Characters>607</Characters>
  <Application>Microsoft Office Word</Application>
  <DocSecurity>0</DocSecurity>
  <Lines>5</Lines>
  <Paragraphs>1</Paragraphs>
  <ScaleCrop>false</ScaleCrop>
  <Company/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rat naw</dc:creator>
  <cp:lastModifiedBy>Admin</cp:lastModifiedBy>
  <cp:revision>2</cp:revision>
  <dcterms:created xsi:type="dcterms:W3CDTF">2016-05-30T07:12:00Z</dcterms:created>
  <dcterms:modified xsi:type="dcterms:W3CDTF">2016-05-30T07:12:00Z</dcterms:modified>
</cp:coreProperties>
</file>