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04B4" w:rsidRDefault="006804B4" w:rsidP="006804B4">
      <w:r>
        <w:t xml:space="preserve">Le problème qui se pose et se prolonge ces dernière années, est le problème de l'énergie, l'extraire dans les  meilleures conditions (coûts-protection de l'environnement), créer un mode de gestion efficace, l'exploiter et l'intégrer au réseau conventionnel avec une étude préalable des rendements économiques et sociaux. Tous ces paramètres conditionnent l'exploitation de l'énergie sous toutes ses formes, fossiles et renouvelables. </w:t>
      </w:r>
    </w:p>
    <w:p w:rsidR="006804B4" w:rsidRDefault="006804B4" w:rsidP="006804B4">
      <w:r>
        <w:t>L'énergie solaire est aujourd'hui un axe de recherche, qui promet d'être compétitif devant les autres sources d'énergies (renouvelables : éolienne- biomasse- géothermie- hydraulique, ou fossiles : pétrole - gaz naturel- nucléaire).</w:t>
      </w:r>
    </w:p>
    <w:p w:rsidR="006804B4" w:rsidRDefault="006804B4" w:rsidP="006804B4">
      <w:r>
        <w:t>Quelle est la place de l'énergie solaire entre tous ce mixe énergétique?</w:t>
      </w:r>
    </w:p>
    <w:p w:rsidR="006804B4" w:rsidRDefault="006804B4" w:rsidP="006804B4">
      <w:r>
        <w:t>Nous pouvons distinguer l'énergie solaire photovoltaïque de l'énergie solaire thermique, la première est collectée à partir de cellules photovoltaïques (composées de jonction électronique qui transforme le rayonnement solaire en courant électrique), la seconde utilise des capteurs solaires où un fluide caloporteur circule afin de véhiculer l'énergie solaire thermique captée vers divers applications (chauffage de l'habitat, des piscines et séchage, etc.)</w:t>
      </w:r>
    </w:p>
    <w:p w:rsidR="006804B4" w:rsidRDefault="006804B4" w:rsidP="006804B4">
      <w:r>
        <w:t>Dans ce travail nous nous consacrons à étudier un type d'installation de l'énergie solaire thermique, destinée précisément au chauffage de l'habitat, où nous évaluons un moyen de stockage de cette dernière, pour combler le déficit dû à l'intermittence de l'énergie solaire sur 24 heures (jour/nuit).</w:t>
      </w:r>
    </w:p>
    <w:p w:rsidR="006804B4" w:rsidRDefault="006804B4" w:rsidP="006804B4">
      <w:r>
        <w:t>L'installation étudiée comporte, une surface de captation de collecteurs solaires thermiques plans, où circule le fluide caloporteur (de l'air).  Nous utilisons un ventilateur pour accélérer l'écoulement du fluide vers le milieu de stockage, ce dernier se compose d'un empilement de galets, de taille moyenne environ 3 à 5cm, l'air entre à travers un conduite reliée au stockage par un orifice situé en haut du lit, le fluide s'infiltre entre les vides   (qui se forment, à partir d'une disposition particulière des galets), et ainsi transfère la chaleur au contact du corps solide (le galet). Enfin nous évaluons le comportement  thermique d'un tel système de stockage. Nous en les résultats pour une adaptation au chauffage de l'habitat.</w:t>
      </w:r>
    </w:p>
    <w:p w:rsidR="006804B4" w:rsidRDefault="006804B4" w:rsidP="006804B4">
      <w:r>
        <w:t>Nous étudierons les résultats obtenus pour, l'effet des paramètres d'entrée, des conditions météorologiques et de la géométrie du milieu de stockage. La température au sein du lit présente une distribution qui est fonction du temps et de la position (direction de l'écoulement), le rayonnement solaire incident n'a pas la même intensité durant les heures de la journée et est nul durant la nuit, il faut alors gérer cette intermittence, et la contrôler pour l'utilisation optimale du stockage.</w:t>
      </w:r>
    </w:p>
    <w:p w:rsidR="009A6162" w:rsidRDefault="006804B4" w:rsidP="006804B4">
      <w:r>
        <w:t>Notre but à travers cette étude est de nous initier à cette méthode de stockage de chaleur et pouvoir l'intégrer dans un prototype réel, si nous voulons créer une compétitivité face aux installations conventionnelles, rencontrées aujourd'hui dans les foyers.</w:t>
      </w:r>
    </w:p>
    <w:sectPr w:rsidR="009A6162" w:rsidSect="009A616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6804B4"/>
    <w:rsid w:val="006804B4"/>
    <w:rsid w:val="009A616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616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460</Words>
  <Characters>2531</Characters>
  <Application>Microsoft Office Word</Application>
  <DocSecurity>0</DocSecurity>
  <Lines>21</Lines>
  <Paragraphs>5</Paragraphs>
  <ScaleCrop>false</ScaleCrop>
  <Company/>
  <LinksUpToDate>false</LinksUpToDate>
  <CharactersWithSpaces>2986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2015-01-19T09:57:00Z</dcterms:created>
  <dcterms:modified xsi:type="dcterms:W3CDTF">2015-01-19T09:58:00Z</dcterms:modified>
</cp:coreProperties>
</file>