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1C1B" w:rsidRPr="00B73719" w:rsidRDefault="009F1C1B" w:rsidP="009F1C1B">
      <w:pPr>
        <w:widowControl/>
        <w:autoSpaceDE/>
        <w:adjustRightInd/>
        <w:spacing w:before="600" w:after="1200" w:line="312" w:lineRule="auto"/>
        <w:ind w:firstLine="0"/>
        <w:jc w:val="center"/>
        <w:rPr>
          <w:b/>
          <w:bCs/>
          <w:i/>
          <w:iCs/>
          <w:sz w:val="36"/>
          <w:szCs w:val="36"/>
          <w:lang w:val="fr-FR" w:eastAsia="fr-FR" w:bidi="ar-SA"/>
        </w:rPr>
      </w:pPr>
      <w:r w:rsidRPr="00B73719">
        <w:rPr>
          <w:b/>
          <w:bCs/>
          <w:i/>
          <w:iCs/>
          <w:sz w:val="36"/>
          <w:szCs w:val="36"/>
          <w:lang w:val="fr-FR" w:eastAsia="fr-FR" w:bidi="ar-SA"/>
        </w:rPr>
        <w:t>Résumé</w:t>
      </w:r>
    </w:p>
    <w:p w:rsidR="00091885" w:rsidRDefault="00091885" w:rsidP="00091885">
      <w:pPr>
        <w:spacing w:after="240" w:line="360" w:lineRule="auto"/>
        <w:ind w:firstLine="284"/>
        <w:rPr>
          <w:iCs/>
          <w:sz w:val="24"/>
          <w:szCs w:val="24"/>
          <w:lang w:val="fr-FR"/>
        </w:rPr>
      </w:pPr>
      <w:r w:rsidRPr="00847426">
        <w:rPr>
          <w:iCs/>
          <w:sz w:val="24"/>
          <w:szCs w:val="24"/>
          <w:lang w:val="fr-FR"/>
        </w:rPr>
        <w:t>Durant ces dernières années, l’utilisation des matériaux géosynthétiques (géotextiles, géogrilles et géomembranes ...) apparaît très importante dans les travaux de génie civil et en particulier en géotechnique.</w:t>
      </w:r>
      <w:r>
        <w:rPr>
          <w:iCs/>
          <w:sz w:val="24"/>
          <w:szCs w:val="24"/>
          <w:lang w:val="fr-FR"/>
        </w:rPr>
        <w:t xml:space="preserve"> </w:t>
      </w:r>
      <w:r w:rsidRPr="00841479">
        <w:rPr>
          <w:iCs/>
          <w:sz w:val="24"/>
          <w:szCs w:val="24"/>
          <w:lang w:val="fr-FR"/>
        </w:rPr>
        <w:t>Généralement ces produits ont une longue vie  et ne subissent pas de déchéances biologiques. Le principe de ces techniques repose sur la mobilisation des efforts de traction induits dans le sol par les chargements extérieurs.</w:t>
      </w:r>
    </w:p>
    <w:p w:rsidR="00091885" w:rsidRPr="00091885" w:rsidRDefault="00091885" w:rsidP="00091885">
      <w:pPr>
        <w:spacing w:after="240" w:line="360" w:lineRule="auto"/>
        <w:ind w:firstLine="284"/>
        <w:rPr>
          <w:iCs/>
          <w:sz w:val="24"/>
          <w:szCs w:val="24"/>
          <w:lang w:val="fr-FR"/>
        </w:rPr>
      </w:pPr>
      <w:r w:rsidRPr="00091885">
        <w:rPr>
          <w:iCs/>
          <w:sz w:val="24"/>
          <w:szCs w:val="24"/>
          <w:lang w:val="fr-FR"/>
        </w:rPr>
        <w:t>Cet</w:t>
      </w:r>
      <w:r>
        <w:rPr>
          <w:iCs/>
          <w:sz w:val="24"/>
          <w:szCs w:val="24"/>
          <w:lang w:val="fr-FR"/>
        </w:rPr>
        <w:t>te thèse</w:t>
      </w:r>
      <w:r w:rsidRPr="00091885">
        <w:rPr>
          <w:iCs/>
          <w:sz w:val="24"/>
          <w:szCs w:val="24"/>
          <w:lang w:val="fr-FR"/>
        </w:rPr>
        <w:t xml:space="preserve"> concerne une étude </w:t>
      </w:r>
      <w:r w:rsidRPr="00847426">
        <w:rPr>
          <w:iCs/>
          <w:sz w:val="24"/>
          <w:szCs w:val="24"/>
          <w:lang w:val="fr-FR"/>
        </w:rPr>
        <w:t>expérimentale et une modélisation numérique du comportement monotonique du matériau composite sable – géosynthétiques</w:t>
      </w:r>
      <w:r>
        <w:rPr>
          <w:iCs/>
          <w:sz w:val="24"/>
          <w:szCs w:val="24"/>
          <w:lang w:val="fr-FR"/>
        </w:rPr>
        <w:t xml:space="preserve">, afin de montrer </w:t>
      </w:r>
      <w:r w:rsidRPr="00091885">
        <w:rPr>
          <w:iCs/>
          <w:sz w:val="24"/>
          <w:szCs w:val="24"/>
          <w:lang w:val="fr-FR"/>
        </w:rPr>
        <w:t>l'influence des nappes géosynthétique  sur la résistance au cisaillement et sur l’évolution des caractéristiques mécaniques du sable de Chlef</w:t>
      </w:r>
      <w:r>
        <w:rPr>
          <w:iCs/>
          <w:sz w:val="24"/>
          <w:szCs w:val="24"/>
          <w:lang w:val="fr-FR"/>
        </w:rPr>
        <w:t xml:space="preserve"> et par conséquent </w:t>
      </w:r>
      <w:r w:rsidRPr="00091885">
        <w:rPr>
          <w:iCs/>
          <w:sz w:val="24"/>
          <w:szCs w:val="24"/>
          <w:lang w:val="fr-FR"/>
        </w:rPr>
        <w:t xml:space="preserve">de transformer le comportement fragile du sable en un comportement plus ductile. L'étude a été effectuée à l'appareil triaxial quasi-statique sur un chemin de compression drainé </w:t>
      </w:r>
      <w:r>
        <w:rPr>
          <w:iCs/>
          <w:sz w:val="24"/>
          <w:szCs w:val="24"/>
          <w:lang w:val="fr-FR"/>
        </w:rPr>
        <w:t xml:space="preserve">et non drainé </w:t>
      </w:r>
      <w:r w:rsidRPr="00091885">
        <w:rPr>
          <w:iCs/>
          <w:sz w:val="24"/>
          <w:szCs w:val="24"/>
          <w:lang w:val="fr-FR"/>
        </w:rPr>
        <w:t xml:space="preserve">sur un sable </w:t>
      </w:r>
      <w:r w:rsidRPr="00847426">
        <w:rPr>
          <w:iCs/>
          <w:sz w:val="24"/>
          <w:szCs w:val="24"/>
          <w:lang w:val="fr-FR"/>
        </w:rPr>
        <w:t>ayant un indice de densité Id=60%</w:t>
      </w:r>
      <w:r>
        <w:rPr>
          <w:iCs/>
          <w:sz w:val="24"/>
          <w:szCs w:val="24"/>
          <w:lang w:val="fr-FR"/>
        </w:rPr>
        <w:t xml:space="preserve"> </w:t>
      </w:r>
      <w:r w:rsidRPr="00091885">
        <w:rPr>
          <w:iCs/>
          <w:sz w:val="24"/>
          <w:szCs w:val="24"/>
          <w:lang w:val="fr-FR"/>
        </w:rPr>
        <w:t xml:space="preserve">renforcé par des polyéthylènes en nappes variant de 1, 2, 3 et 5 </w:t>
      </w:r>
      <w:r>
        <w:rPr>
          <w:iCs/>
          <w:sz w:val="24"/>
          <w:szCs w:val="24"/>
          <w:lang w:val="fr-FR"/>
        </w:rPr>
        <w:t>nappes de matières plastiques</w:t>
      </w:r>
      <w:r w:rsidRPr="00091885">
        <w:rPr>
          <w:iCs/>
          <w:sz w:val="24"/>
          <w:szCs w:val="24"/>
          <w:lang w:val="fr-FR"/>
        </w:rPr>
        <w:t>. Les essais mettent en évidence l'effet des nappes sur les caractéristiques mécaniques : l'angle de frottement, l'angle caractéristique et le module de déformation croît avec l</w:t>
      </w:r>
      <w:r>
        <w:rPr>
          <w:iCs/>
          <w:sz w:val="24"/>
          <w:szCs w:val="24"/>
          <w:lang w:val="fr-FR"/>
        </w:rPr>
        <w:t xml:space="preserve">’augmentation </w:t>
      </w:r>
      <w:r w:rsidRPr="00091885">
        <w:rPr>
          <w:iCs/>
          <w:sz w:val="24"/>
          <w:szCs w:val="24"/>
          <w:lang w:val="fr-FR"/>
        </w:rPr>
        <w:t>d</w:t>
      </w:r>
      <w:r>
        <w:rPr>
          <w:iCs/>
          <w:sz w:val="24"/>
          <w:szCs w:val="24"/>
          <w:lang w:val="fr-FR"/>
        </w:rPr>
        <w:t>u nombre de</w:t>
      </w:r>
      <w:r w:rsidRPr="00091885">
        <w:rPr>
          <w:iCs/>
          <w:sz w:val="24"/>
          <w:szCs w:val="24"/>
          <w:lang w:val="fr-FR"/>
        </w:rPr>
        <w:t xml:space="preserve"> nappes plastiques de polyéthylène, alors que l'angle de dilatance n'est pas affecté de manière significative.</w:t>
      </w:r>
    </w:p>
    <w:p w:rsidR="00091885" w:rsidRDefault="00091885" w:rsidP="00922A7D">
      <w:pPr>
        <w:spacing w:after="240" w:line="360" w:lineRule="auto"/>
        <w:ind w:firstLine="284"/>
        <w:rPr>
          <w:iCs/>
          <w:sz w:val="24"/>
          <w:szCs w:val="24"/>
          <w:lang w:val="fr-FR"/>
        </w:rPr>
      </w:pPr>
      <w:r w:rsidRPr="00847426">
        <w:rPr>
          <w:iCs/>
          <w:sz w:val="24"/>
          <w:szCs w:val="24"/>
          <w:lang w:val="fr-FR"/>
        </w:rPr>
        <w:t>Une  approche théorique par modélisation numérique par éléments finis en utilisant le logiciel Plaxis a été entamée. Les différents résultats des essais triaxiaux sur un chemin de compression drainé de 100 kPa de confinement sont analysés et confrontés,  ce qui permet de dégager une meilleure analyse des phénomènes observés</w:t>
      </w:r>
      <w:r>
        <w:rPr>
          <w:iCs/>
          <w:sz w:val="24"/>
          <w:szCs w:val="24"/>
          <w:lang w:val="fr-FR"/>
        </w:rPr>
        <w:t>.</w:t>
      </w:r>
      <w:r w:rsidR="00CC2899" w:rsidRPr="00CC2899">
        <w:rPr>
          <w:i/>
          <w:sz w:val="18"/>
          <w:szCs w:val="18"/>
          <w:lang w:val="fr-FR"/>
        </w:rPr>
        <w:t xml:space="preserve"> </w:t>
      </w:r>
      <w:r w:rsidR="00922A7D">
        <w:rPr>
          <w:iCs/>
        </w:rPr>
        <w:t>Malgré l</w:t>
      </w:r>
      <w:r w:rsidR="00922A7D" w:rsidRPr="00CC2899">
        <w:rPr>
          <w:iCs/>
        </w:rPr>
        <w:t>es résultats obtenus à partir des essais expérimentaux sont limités à une échelle réduite</w:t>
      </w:r>
      <w:r w:rsidR="00922A7D">
        <w:rPr>
          <w:iCs/>
        </w:rPr>
        <w:t xml:space="preserve">, mais </w:t>
      </w:r>
      <w:proofErr w:type="gramStart"/>
      <w:r w:rsidR="00922A7D">
        <w:rPr>
          <w:iCs/>
        </w:rPr>
        <w:t>ils</w:t>
      </w:r>
      <w:proofErr w:type="gramEnd"/>
      <w:r w:rsidR="00922A7D">
        <w:rPr>
          <w:iCs/>
        </w:rPr>
        <w:t xml:space="preserve"> </w:t>
      </w:r>
      <w:r w:rsidR="00922A7D" w:rsidRPr="00CC2899">
        <w:rPr>
          <w:iCs/>
        </w:rPr>
        <w:t xml:space="preserve">peuvent, dans ce cas, être appliqués aux ouvrages géotechniques. </w:t>
      </w:r>
      <w:r w:rsidR="00CC2899" w:rsidRPr="00CC2899">
        <w:rPr>
          <w:iCs/>
          <w:sz w:val="24"/>
          <w:szCs w:val="24"/>
          <w:lang w:val="fr-FR"/>
        </w:rPr>
        <w:t>Toutefois, ils représentent un guide important dans l’analyse complète de l’effet de renforcement des sables par les géosynthétiques et permettent aussi de répondre aux problèmes rencontrés dans la réalisation d’ouvrages de renforcement</w:t>
      </w:r>
      <w:r w:rsidR="00CC2899" w:rsidRPr="00CC2899">
        <w:rPr>
          <w:i/>
          <w:sz w:val="18"/>
          <w:szCs w:val="18"/>
          <w:lang w:val="fr-FR"/>
        </w:rPr>
        <w:t>.</w:t>
      </w:r>
    </w:p>
    <w:p w:rsidR="00091885" w:rsidRPr="00922A7D" w:rsidRDefault="00091885" w:rsidP="00091885">
      <w:pPr>
        <w:spacing w:after="240" w:line="360" w:lineRule="auto"/>
        <w:ind w:firstLine="284"/>
        <w:rPr>
          <w:iCs/>
          <w:sz w:val="24"/>
          <w:szCs w:val="24"/>
        </w:rPr>
      </w:pPr>
    </w:p>
    <w:p w:rsidR="009F1C1B" w:rsidRPr="009F1C1B" w:rsidRDefault="009F1C1B" w:rsidP="009F1C1B">
      <w:pPr>
        <w:widowControl/>
        <w:autoSpaceDE/>
        <w:adjustRightInd/>
        <w:spacing w:before="600" w:after="1200" w:line="312" w:lineRule="auto"/>
        <w:ind w:firstLine="0"/>
        <w:jc w:val="center"/>
        <w:rPr>
          <w:b/>
          <w:bCs/>
          <w:iCs/>
          <w:sz w:val="24"/>
          <w:szCs w:val="24"/>
          <w:lang w:eastAsia="fr-FR" w:bidi="ar-SA"/>
        </w:rPr>
      </w:pPr>
      <w:r w:rsidRPr="00AB4198">
        <w:rPr>
          <w:b/>
          <w:bCs/>
          <w:i/>
          <w:iCs/>
          <w:sz w:val="36"/>
          <w:szCs w:val="36"/>
          <w:lang w:eastAsia="fr-FR" w:bidi="ar-SA"/>
        </w:rPr>
        <w:br w:type="page"/>
      </w:r>
      <w:r w:rsidRPr="009F1C1B">
        <w:rPr>
          <w:b/>
          <w:bCs/>
          <w:i/>
          <w:iCs/>
          <w:sz w:val="36"/>
          <w:szCs w:val="36"/>
          <w:lang w:eastAsia="fr-FR" w:bidi="ar-SA"/>
        </w:rPr>
        <w:lastRenderedPageBreak/>
        <w:t>Abstract</w:t>
      </w:r>
    </w:p>
    <w:p w:rsidR="004F2FD5" w:rsidRDefault="00847426" w:rsidP="003A7541">
      <w:pPr>
        <w:spacing w:after="240" w:line="360" w:lineRule="auto"/>
        <w:ind w:firstLine="284"/>
        <w:rPr>
          <w:iCs/>
          <w:sz w:val="24"/>
          <w:szCs w:val="24"/>
        </w:rPr>
      </w:pPr>
      <w:r w:rsidRPr="00847426">
        <w:rPr>
          <w:iCs/>
          <w:sz w:val="24"/>
          <w:szCs w:val="24"/>
        </w:rPr>
        <w:t>In recent years the use of geosynthetics (geotextiles, geogrids and geomembranes</w:t>
      </w:r>
      <w:proofErr w:type="gramStart"/>
      <w:r w:rsidRPr="00847426">
        <w:rPr>
          <w:iCs/>
          <w:sz w:val="24"/>
          <w:szCs w:val="24"/>
        </w:rPr>
        <w:t>, ..</w:t>
      </w:r>
      <w:proofErr w:type="gramEnd"/>
      <w:r w:rsidRPr="00847426">
        <w:rPr>
          <w:iCs/>
          <w:sz w:val="24"/>
          <w:szCs w:val="24"/>
        </w:rPr>
        <w:t xml:space="preserve">) is very important in civil engineering and geotechnic. </w:t>
      </w:r>
      <w:r w:rsidR="004F2FD5" w:rsidRPr="004F2FD5">
        <w:rPr>
          <w:iCs/>
          <w:sz w:val="24"/>
          <w:szCs w:val="24"/>
        </w:rPr>
        <w:t>Generally these products have a long life and do not undergo biological disqualifications. The principle of these techniques depends on the mobilization of the tensile stresses induced in the ground by external loads.</w:t>
      </w:r>
    </w:p>
    <w:p w:rsidR="004F2FD5" w:rsidRDefault="004F2FD5" w:rsidP="00E65557">
      <w:pPr>
        <w:spacing w:after="240" w:line="360" w:lineRule="auto"/>
        <w:ind w:firstLine="284"/>
        <w:rPr>
          <w:iCs/>
          <w:sz w:val="24"/>
          <w:szCs w:val="24"/>
        </w:rPr>
      </w:pPr>
      <w:r w:rsidRPr="00091885">
        <w:rPr>
          <w:iCs/>
          <w:sz w:val="24"/>
          <w:szCs w:val="24"/>
        </w:rPr>
        <w:t xml:space="preserve">This </w:t>
      </w:r>
      <w:r>
        <w:rPr>
          <w:iCs/>
          <w:sz w:val="24"/>
          <w:szCs w:val="24"/>
        </w:rPr>
        <w:t>thesis</w:t>
      </w:r>
      <w:r w:rsidRPr="00091885">
        <w:rPr>
          <w:iCs/>
          <w:sz w:val="24"/>
          <w:szCs w:val="24"/>
        </w:rPr>
        <w:t xml:space="preserve"> concerns a study the effect of geosynthetic layers on the shear strength and on the evolution of the mechanical characteristic of the sand of Chlef, in order to</w:t>
      </w:r>
      <w:r w:rsidRPr="004F2FD5">
        <w:rPr>
          <w:iCs/>
          <w:sz w:val="24"/>
          <w:szCs w:val="24"/>
        </w:rPr>
        <w:t xml:space="preserve"> show the influence of geosynthetic sheets on the shear strength and the evolution of the mechanical properties of Chlef sand and therefore to transform the fragile sand behavior in a more ductile behavior. </w:t>
      </w:r>
      <w:r w:rsidRPr="00847426">
        <w:rPr>
          <w:iCs/>
          <w:sz w:val="24"/>
          <w:szCs w:val="24"/>
        </w:rPr>
        <w:t xml:space="preserve">The study is based on drained </w:t>
      </w:r>
      <w:r w:rsidR="00E65557">
        <w:rPr>
          <w:iCs/>
          <w:sz w:val="24"/>
          <w:szCs w:val="24"/>
        </w:rPr>
        <w:t xml:space="preserve">and undrained </w:t>
      </w:r>
      <w:r w:rsidRPr="00847426">
        <w:rPr>
          <w:iCs/>
          <w:sz w:val="24"/>
          <w:szCs w:val="24"/>
        </w:rPr>
        <w:t xml:space="preserve">triaxial tests that were performed on sand samples of Chlef (Algeria) with a relative density Id = </w:t>
      </w:r>
      <w:r>
        <w:rPr>
          <w:iCs/>
          <w:sz w:val="24"/>
          <w:szCs w:val="24"/>
        </w:rPr>
        <w:t>60</w:t>
      </w:r>
      <w:r w:rsidRPr="00847426">
        <w:rPr>
          <w:iCs/>
          <w:sz w:val="24"/>
          <w:szCs w:val="24"/>
        </w:rPr>
        <w:t>% reinforced with horizontal layers of plastic</w:t>
      </w:r>
      <w:r w:rsidR="00E65557">
        <w:rPr>
          <w:iCs/>
          <w:sz w:val="24"/>
          <w:szCs w:val="24"/>
        </w:rPr>
        <w:t xml:space="preserve"> of </w:t>
      </w:r>
      <w:r w:rsidR="00E65557" w:rsidRPr="00E65557">
        <w:rPr>
          <w:iCs/>
          <w:sz w:val="24"/>
          <w:szCs w:val="24"/>
        </w:rPr>
        <w:t xml:space="preserve">polyethylene </w:t>
      </w:r>
      <w:r w:rsidR="00E65557" w:rsidRPr="00091885">
        <w:rPr>
          <w:iCs/>
          <w:sz w:val="24"/>
          <w:szCs w:val="24"/>
        </w:rPr>
        <w:t xml:space="preserve">varying 1, 2, 3 and 5 </w:t>
      </w:r>
      <w:r w:rsidR="00E65557">
        <w:rPr>
          <w:iCs/>
          <w:sz w:val="24"/>
          <w:szCs w:val="24"/>
        </w:rPr>
        <w:t>layers.</w:t>
      </w:r>
      <w:r w:rsidR="00E65557" w:rsidRPr="00E65557">
        <w:rPr>
          <w:iCs/>
          <w:sz w:val="24"/>
          <w:szCs w:val="24"/>
        </w:rPr>
        <w:t xml:space="preserve"> </w:t>
      </w:r>
      <w:r w:rsidR="00E65557" w:rsidRPr="00091885">
        <w:rPr>
          <w:iCs/>
          <w:sz w:val="24"/>
          <w:szCs w:val="24"/>
        </w:rPr>
        <w:t>The tests put in evidence the effect of material layers on the mechanical characteristic: the friction angle, the characteristic angle and the deformation modulus grows with the decrease of the number of plastic material layers of polyethylene, whereas the dilatancy angle is affected slightly by plastic material layers</w:t>
      </w:r>
    </w:p>
    <w:p w:rsidR="00847426" w:rsidRDefault="00E65557" w:rsidP="00922A7D">
      <w:pPr>
        <w:spacing w:after="240" w:line="360" w:lineRule="auto"/>
        <w:ind w:firstLine="284"/>
        <w:rPr>
          <w:iCs/>
          <w:sz w:val="24"/>
          <w:szCs w:val="24"/>
        </w:rPr>
      </w:pPr>
      <w:r w:rsidRPr="00847426">
        <w:rPr>
          <w:iCs/>
          <w:sz w:val="24"/>
          <w:szCs w:val="24"/>
        </w:rPr>
        <w:t>The theoretical approach by numerical modeling using finite element software Plaxis was initiated</w:t>
      </w:r>
      <w:r>
        <w:rPr>
          <w:iCs/>
          <w:sz w:val="24"/>
          <w:szCs w:val="24"/>
        </w:rPr>
        <w:t xml:space="preserve">.  </w:t>
      </w:r>
      <w:r w:rsidR="00847426" w:rsidRPr="00847426">
        <w:rPr>
          <w:iCs/>
          <w:sz w:val="24"/>
          <w:szCs w:val="24"/>
        </w:rPr>
        <w:t>This work deals with quasi-static triaxial tests on a path for drained compression of 100 kPa of confinement are analyzed and compared, allowing reaching a better analysis of the observed phenomena.</w:t>
      </w:r>
      <w:r w:rsidR="00CC2899" w:rsidRPr="00CC2899">
        <w:t xml:space="preserve"> </w:t>
      </w:r>
      <w:r w:rsidR="00922A7D" w:rsidRPr="00E16093">
        <w:t xml:space="preserve">Despite </w:t>
      </w:r>
      <w:r w:rsidR="00922A7D">
        <w:rPr>
          <w:iCs/>
        </w:rPr>
        <w:t>t</w:t>
      </w:r>
      <w:r w:rsidR="00922A7D" w:rsidRPr="00DF1827">
        <w:rPr>
          <w:iCs/>
        </w:rPr>
        <w:t xml:space="preserve">he results obtained from the experimental tests are limited to a small scale </w:t>
      </w:r>
      <w:r w:rsidR="00922A7D" w:rsidRPr="00AA1BD9">
        <w:rPr>
          <w:iCs/>
        </w:rPr>
        <w:t>but they may in this case be applied to geotechnical structures.</w:t>
      </w:r>
      <w:r w:rsidR="00922A7D" w:rsidRPr="00DF1827">
        <w:rPr>
          <w:iCs/>
        </w:rPr>
        <w:t xml:space="preserve"> </w:t>
      </w:r>
      <w:r w:rsidR="00CC2899" w:rsidRPr="00CC2899">
        <w:rPr>
          <w:iCs/>
          <w:sz w:val="24"/>
          <w:szCs w:val="24"/>
        </w:rPr>
        <w:t>However, they are an important guide in the comprehensive analysis of the sands reinforcing effect by geosynthetics and also help address the problems encountered in the realization of building works.</w:t>
      </w:r>
      <w:r w:rsidR="00847426" w:rsidRPr="00847426">
        <w:rPr>
          <w:iCs/>
          <w:sz w:val="24"/>
          <w:szCs w:val="24"/>
        </w:rPr>
        <w:t xml:space="preserve"> </w:t>
      </w:r>
    </w:p>
    <w:p w:rsidR="009F1C1B" w:rsidRPr="00AB5BF6" w:rsidRDefault="009F1C1B" w:rsidP="009F1C1B">
      <w:pPr>
        <w:bidi/>
        <w:spacing w:before="600" w:after="1200" w:line="240" w:lineRule="auto"/>
        <w:ind w:firstLine="284"/>
        <w:jc w:val="center"/>
        <w:rPr>
          <w:rStyle w:val="longtext"/>
          <w:rFonts w:cs="Arabic Transparent" w:hint="cs"/>
          <w:b/>
          <w:bCs/>
          <w:sz w:val="48"/>
          <w:szCs w:val="48"/>
          <w:shd w:val="clear" w:color="auto" w:fill="FFFFFF"/>
          <w:rtl/>
          <w:lang w:val="fr-FR"/>
        </w:rPr>
      </w:pPr>
      <w:r w:rsidRPr="00287F6C">
        <w:rPr>
          <w:rFonts w:cs="Sultan normal"/>
          <w:sz w:val="36"/>
          <w:szCs w:val="36"/>
        </w:rPr>
        <w:br w:type="page"/>
      </w:r>
      <w:proofErr w:type="gramStart"/>
      <w:r w:rsidRPr="00AB5BF6">
        <w:rPr>
          <w:rStyle w:val="longtext"/>
          <w:rFonts w:cs="Arabic Transparent" w:hint="cs"/>
          <w:b/>
          <w:bCs/>
          <w:sz w:val="48"/>
          <w:szCs w:val="48"/>
          <w:shd w:val="clear" w:color="auto" w:fill="FFFFFF"/>
          <w:rtl/>
          <w:lang w:val="fr-FR"/>
        </w:rPr>
        <w:lastRenderedPageBreak/>
        <w:t>ملخـص</w:t>
      </w:r>
      <w:proofErr w:type="gramEnd"/>
    </w:p>
    <w:p w:rsidR="00A4563F" w:rsidRPr="00A4563F" w:rsidRDefault="00841479" w:rsidP="00CD035B">
      <w:pPr>
        <w:bidi/>
        <w:spacing w:after="240" w:line="276" w:lineRule="auto"/>
        <w:ind w:firstLine="284"/>
        <w:jc w:val="lowKashida"/>
        <w:rPr>
          <w:rFonts w:cs="Simplified Arabic"/>
          <w:sz w:val="28"/>
          <w:szCs w:val="28"/>
          <w:shd w:val="clear" w:color="auto" w:fill="FFFFFF"/>
          <w:lang w:val="fr-FR"/>
        </w:rPr>
      </w:pPr>
      <w:r w:rsidRPr="00841479">
        <w:rPr>
          <w:rStyle w:val="longtext"/>
          <w:rFonts w:cs="Simplified Arabic"/>
          <w:sz w:val="28"/>
          <w:szCs w:val="28"/>
          <w:shd w:val="clear" w:color="auto" w:fill="FFFFFF"/>
        </w:rPr>
        <w:t xml:space="preserve"> </w:t>
      </w:r>
      <w:r w:rsidR="00922A7D">
        <w:rPr>
          <w:rStyle w:val="longtext"/>
          <w:rFonts w:cs="Simplified Arabic" w:hint="cs"/>
          <w:sz w:val="28"/>
          <w:szCs w:val="28"/>
          <w:shd w:val="clear" w:color="auto" w:fill="FFFFFF"/>
          <w:rtl/>
        </w:rPr>
        <w:t xml:space="preserve">أن </w:t>
      </w:r>
      <w:r w:rsidR="00CC2899" w:rsidRPr="00284248">
        <w:rPr>
          <w:rStyle w:val="longtext"/>
          <w:rFonts w:cs="Simplified Arabic"/>
          <w:sz w:val="28"/>
          <w:szCs w:val="28"/>
          <w:shd w:val="clear" w:color="auto" w:fill="FFFFFF"/>
          <w:rtl/>
        </w:rPr>
        <w:t xml:space="preserve">تعزيز التربة عن طريق </w:t>
      </w:r>
      <w:r w:rsidR="00CC2899" w:rsidRPr="00284248">
        <w:rPr>
          <w:rStyle w:val="longtext"/>
          <w:rFonts w:cs="Simplified Arabic" w:hint="cs"/>
          <w:sz w:val="28"/>
          <w:szCs w:val="28"/>
          <w:shd w:val="clear" w:color="auto" w:fill="FFFFFF"/>
          <w:rtl/>
        </w:rPr>
        <w:t>شرائح جيوتقنية</w:t>
      </w:r>
      <w:r w:rsidR="00CC2899" w:rsidRPr="00284248">
        <w:rPr>
          <w:rStyle w:val="longtext"/>
          <w:rFonts w:cs="Simplified Arabic"/>
          <w:sz w:val="28"/>
          <w:szCs w:val="28"/>
          <w:shd w:val="clear" w:color="auto" w:fill="FFFFFF"/>
        </w:rPr>
        <w:t xml:space="preserve"> « geosynthetics » </w:t>
      </w:r>
      <w:r w:rsidR="00CC2899" w:rsidRPr="00284248">
        <w:rPr>
          <w:rStyle w:val="longtext"/>
          <w:rFonts w:cs="Simplified Arabic"/>
          <w:sz w:val="28"/>
          <w:szCs w:val="28"/>
          <w:shd w:val="clear" w:color="auto" w:fill="FFFFFF"/>
          <w:rtl/>
        </w:rPr>
        <w:t>في مجال الهندسة المدنية و</w:t>
      </w:r>
      <w:r w:rsidR="00CC2899" w:rsidRPr="00284248">
        <w:rPr>
          <w:rStyle w:val="longtext"/>
          <w:rFonts w:cs="Simplified Arabic" w:hint="cs"/>
          <w:sz w:val="28"/>
          <w:szCs w:val="28"/>
          <w:shd w:val="clear" w:color="auto" w:fill="FFFFFF"/>
          <w:rtl/>
        </w:rPr>
        <w:t xml:space="preserve"> </w:t>
      </w:r>
      <w:r w:rsidR="00CC2899" w:rsidRPr="00284248">
        <w:rPr>
          <w:rStyle w:val="longtext"/>
          <w:rFonts w:cs="Simplified Arabic"/>
          <w:sz w:val="28"/>
          <w:szCs w:val="28"/>
          <w:shd w:val="clear" w:color="auto" w:fill="FFFFFF"/>
          <w:rtl/>
        </w:rPr>
        <w:t xml:space="preserve">الجيوتقنية ليست في الحقيقة حدث </w:t>
      </w:r>
      <w:r w:rsidR="00CC2899" w:rsidRPr="00284248">
        <w:rPr>
          <w:rStyle w:val="longtext"/>
          <w:rFonts w:cs="Simplified Arabic" w:hint="cs"/>
          <w:sz w:val="28"/>
          <w:szCs w:val="28"/>
          <w:shd w:val="clear" w:color="auto" w:fill="FFFFFF"/>
          <w:rtl/>
        </w:rPr>
        <w:t xml:space="preserve">جديد بل </w:t>
      </w:r>
      <w:r w:rsidR="00CC2899" w:rsidRPr="00284248">
        <w:rPr>
          <w:rStyle w:val="longtext"/>
          <w:rFonts w:cs="Simplified Arabic"/>
          <w:sz w:val="28"/>
          <w:szCs w:val="28"/>
          <w:shd w:val="clear" w:color="auto" w:fill="FFFFFF"/>
          <w:rtl/>
        </w:rPr>
        <w:t xml:space="preserve">تم </w:t>
      </w:r>
      <w:r w:rsidR="00CC2899" w:rsidRPr="00284248">
        <w:rPr>
          <w:rStyle w:val="longtext"/>
          <w:rFonts w:cs="Simplified Arabic" w:hint="cs"/>
          <w:sz w:val="28"/>
          <w:szCs w:val="28"/>
          <w:shd w:val="clear" w:color="auto" w:fill="FFFFFF"/>
          <w:rtl/>
        </w:rPr>
        <w:t>تطوير هذ</w:t>
      </w:r>
      <w:r w:rsidR="00CC2899" w:rsidRPr="00284248">
        <w:rPr>
          <w:rStyle w:val="longtext"/>
          <w:rFonts w:cs="Simplified Arabic" w:hint="eastAsia"/>
          <w:sz w:val="28"/>
          <w:szCs w:val="28"/>
          <w:shd w:val="clear" w:color="auto" w:fill="FFFFFF"/>
          <w:rtl/>
        </w:rPr>
        <w:t>ه</w:t>
      </w:r>
      <w:r w:rsidR="00CC2899" w:rsidRPr="00284248">
        <w:rPr>
          <w:rStyle w:val="longtext"/>
          <w:rFonts w:cs="Simplified Arabic"/>
          <w:sz w:val="28"/>
          <w:szCs w:val="28"/>
          <w:shd w:val="clear" w:color="auto" w:fill="FFFFFF"/>
          <w:rtl/>
        </w:rPr>
        <w:t xml:space="preserve"> التقنية في العديد من المنشآت الجيوتقنية</w:t>
      </w:r>
      <w:r w:rsidR="00CC2899" w:rsidRPr="00284248">
        <w:rPr>
          <w:rStyle w:val="longtext"/>
          <w:rFonts w:cs="Simplified Arabic" w:hint="cs"/>
          <w:sz w:val="28"/>
          <w:szCs w:val="28"/>
          <w:shd w:val="clear" w:color="auto" w:fill="FFFFFF"/>
          <w:rtl/>
        </w:rPr>
        <w:t>،</w:t>
      </w:r>
      <w:r w:rsidR="00CC2899" w:rsidRPr="00284248">
        <w:rPr>
          <w:rStyle w:val="longtext"/>
          <w:rFonts w:cs="Simplified Arabic"/>
          <w:sz w:val="28"/>
          <w:szCs w:val="28"/>
          <w:shd w:val="clear" w:color="auto" w:fill="FFFFFF"/>
          <w:rtl/>
        </w:rPr>
        <w:t xml:space="preserve"> عموما هذه المنتجات لديها حياة طويلة وعدم خضوع</w:t>
      </w:r>
      <w:r w:rsidR="00CC2899" w:rsidRPr="00284248">
        <w:rPr>
          <w:rStyle w:val="longtext"/>
          <w:rFonts w:cs="Simplified Arabic" w:hint="cs"/>
          <w:sz w:val="28"/>
          <w:szCs w:val="28"/>
          <w:shd w:val="clear" w:color="auto" w:fill="FFFFFF"/>
          <w:rtl/>
        </w:rPr>
        <w:t>ها</w:t>
      </w:r>
      <w:r w:rsidR="00CC2899" w:rsidRPr="00284248">
        <w:rPr>
          <w:rStyle w:val="longtext"/>
          <w:rFonts w:cs="Simplified Arabic"/>
          <w:sz w:val="28"/>
          <w:szCs w:val="28"/>
          <w:shd w:val="clear" w:color="auto" w:fill="FFFFFF"/>
          <w:rtl/>
        </w:rPr>
        <w:t xml:space="preserve"> لفقدان </w:t>
      </w:r>
      <w:r w:rsidR="00CC2899" w:rsidRPr="00284248">
        <w:rPr>
          <w:rStyle w:val="longtext"/>
          <w:rFonts w:cs="Simplified Arabic" w:hint="cs"/>
          <w:sz w:val="28"/>
          <w:szCs w:val="28"/>
          <w:shd w:val="clear" w:color="auto" w:fill="FFFFFF"/>
          <w:rtl/>
        </w:rPr>
        <w:t xml:space="preserve">خاصتها </w:t>
      </w:r>
      <w:r w:rsidR="00CC2899" w:rsidRPr="00284248">
        <w:rPr>
          <w:rStyle w:val="longtext"/>
          <w:rFonts w:cs="Simplified Arabic"/>
          <w:sz w:val="28"/>
          <w:szCs w:val="28"/>
          <w:shd w:val="clear" w:color="auto" w:fill="FFFFFF"/>
          <w:rtl/>
        </w:rPr>
        <w:t>البيولوجية</w:t>
      </w:r>
      <w:r w:rsidR="00A4563F">
        <w:rPr>
          <w:rStyle w:val="longtext"/>
          <w:rFonts w:cs="Simplified Arabic" w:hint="cs"/>
          <w:sz w:val="28"/>
          <w:szCs w:val="28"/>
          <w:shd w:val="clear" w:color="auto" w:fill="FFFFFF"/>
          <w:rtl/>
        </w:rPr>
        <w:t xml:space="preserve">. </w:t>
      </w:r>
      <w:r w:rsidR="00A4563F" w:rsidRPr="00A4563F">
        <w:rPr>
          <w:rFonts w:cs="Simplified Arabic"/>
          <w:sz w:val="28"/>
          <w:szCs w:val="28"/>
          <w:shd w:val="clear" w:color="auto" w:fill="FFFFFF"/>
          <w:rtl/>
          <w:lang w:bidi="ar-SA"/>
        </w:rPr>
        <w:t>ان مبدأ هذه التقنية يعتمد على حشد الضغوط الناجمة عن الشد في التربة عن طريق الأحمال الخارجية</w:t>
      </w:r>
      <w:r w:rsidR="00A4563F">
        <w:rPr>
          <w:rFonts w:cs="Simplified Arabic" w:hint="cs"/>
          <w:sz w:val="28"/>
          <w:szCs w:val="28"/>
          <w:shd w:val="clear" w:color="auto" w:fill="FFFFFF"/>
          <w:rtl/>
          <w:lang w:bidi="ar-SA"/>
        </w:rPr>
        <w:t xml:space="preserve">ّ. </w:t>
      </w:r>
    </w:p>
    <w:p w:rsidR="00841479" w:rsidRDefault="00A4563F" w:rsidP="00CD035B">
      <w:pPr>
        <w:bidi/>
        <w:spacing w:before="0" w:after="240" w:line="276" w:lineRule="auto"/>
        <w:ind w:firstLine="284"/>
        <w:jc w:val="lowKashida"/>
        <w:rPr>
          <w:rStyle w:val="longtext"/>
          <w:rFonts w:cs="Simplified Arabic" w:hint="cs"/>
          <w:sz w:val="28"/>
          <w:szCs w:val="28"/>
          <w:shd w:val="clear" w:color="auto" w:fill="FFFFFF"/>
          <w:rtl/>
        </w:rPr>
      </w:pPr>
      <w:r>
        <w:rPr>
          <w:rStyle w:val="longtext"/>
          <w:rFonts w:cs="Simplified Arabic" w:hint="cs"/>
          <w:sz w:val="28"/>
          <w:szCs w:val="28"/>
          <w:shd w:val="clear" w:color="auto" w:fill="FFFFFF"/>
          <w:rtl/>
        </w:rPr>
        <w:t>تقدم هذه</w:t>
      </w:r>
      <w:r w:rsidRPr="00A4563F">
        <w:rPr>
          <w:rStyle w:val="longtext"/>
          <w:rFonts w:cs="Simplified Arabic"/>
          <w:sz w:val="28"/>
          <w:szCs w:val="28"/>
          <w:shd w:val="clear" w:color="auto" w:fill="FFFFFF"/>
          <w:rtl/>
        </w:rPr>
        <w:t xml:space="preserve"> الأطروحة دراسة تجريبية ونمذجة عددية لسلوك رتيب من المواد المركبة الرمال - </w:t>
      </w:r>
      <w:r w:rsidRPr="00A4563F">
        <w:rPr>
          <w:rStyle w:val="longtext"/>
          <w:rFonts w:cs="Simplified Arabic"/>
          <w:sz w:val="28"/>
          <w:szCs w:val="28"/>
          <w:shd w:val="clear" w:color="auto" w:fill="FFFFFF"/>
        </w:rPr>
        <w:t>geosynthetics</w:t>
      </w:r>
      <w:r w:rsidRPr="00A4563F">
        <w:rPr>
          <w:rStyle w:val="longtext"/>
          <w:rFonts w:cs="Simplified Arabic"/>
          <w:sz w:val="28"/>
          <w:szCs w:val="28"/>
          <w:shd w:val="clear" w:color="auto" w:fill="FFFFFF"/>
          <w:rtl/>
        </w:rPr>
        <w:t xml:space="preserve">، لإظهار تأثير </w:t>
      </w:r>
      <w:r w:rsidRPr="00841479">
        <w:rPr>
          <w:rStyle w:val="longtext"/>
          <w:rFonts w:cs="Simplified Arabic"/>
          <w:sz w:val="28"/>
          <w:szCs w:val="28"/>
          <w:shd w:val="clear" w:color="auto" w:fill="FFFFFF"/>
          <w:rtl/>
        </w:rPr>
        <w:t>شرائح</w:t>
      </w:r>
      <w:r w:rsidRPr="00A4563F">
        <w:rPr>
          <w:rStyle w:val="longtext"/>
          <w:rFonts w:cs="Simplified Arabic"/>
          <w:sz w:val="28"/>
          <w:szCs w:val="28"/>
          <w:shd w:val="clear" w:color="auto" w:fill="FFFFFF"/>
          <w:rtl/>
        </w:rPr>
        <w:t xml:space="preserve"> </w:t>
      </w:r>
      <w:r w:rsidRPr="00A4563F">
        <w:rPr>
          <w:rStyle w:val="longtext"/>
          <w:rFonts w:cs="Simplified Arabic"/>
          <w:sz w:val="28"/>
          <w:szCs w:val="28"/>
          <w:shd w:val="clear" w:color="auto" w:fill="FFFFFF"/>
        </w:rPr>
        <w:t>geosynthetics</w:t>
      </w:r>
      <w:r w:rsidRPr="00A4563F">
        <w:rPr>
          <w:rStyle w:val="longtext"/>
          <w:rFonts w:cs="Simplified Arabic"/>
          <w:sz w:val="28"/>
          <w:szCs w:val="28"/>
          <w:shd w:val="clear" w:color="auto" w:fill="FFFFFF"/>
          <w:rtl/>
        </w:rPr>
        <w:t xml:space="preserve"> على قوة القص وتطور الخصائص الميكانيكية للرمال وبالتالي تحويل رمل</w:t>
      </w:r>
      <w:r>
        <w:rPr>
          <w:rStyle w:val="longtext"/>
          <w:rFonts w:cs="Simplified Arabic" w:hint="cs"/>
          <w:sz w:val="28"/>
          <w:szCs w:val="28"/>
          <w:shd w:val="clear" w:color="auto" w:fill="FFFFFF"/>
          <w:rtl/>
        </w:rPr>
        <w:t xml:space="preserve"> </w:t>
      </w:r>
      <w:r w:rsidR="002C145B">
        <w:rPr>
          <w:rStyle w:val="longtext"/>
          <w:rFonts w:cs="Simplified Arabic" w:hint="cs"/>
          <w:sz w:val="28"/>
          <w:szCs w:val="28"/>
          <w:shd w:val="clear" w:color="auto" w:fill="FFFFFF"/>
          <w:rtl/>
        </w:rPr>
        <w:t xml:space="preserve">شلف </w:t>
      </w:r>
      <w:r>
        <w:rPr>
          <w:rStyle w:val="longtext"/>
          <w:rFonts w:cs="Simplified Arabic" w:hint="cs"/>
          <w:sz w:val="28"/>
          <w:szCs w:val="28"/>
          <w:shd w:val="clear" w:color="auto" w:fill="FFFFFF"/>
          <w:rtl/>
        </w:rPr>
        <w:t xml:space="preserve">من </w:t>
      </w:r>
      <w:r w:rsidRPr="00A4563F">
        <w:rPr>
          <w:rStyle w:val="longtext"/>
          <w:rFonts w:cs="Simplified Arabic"/>
          <w:sz w:val="28"/>
          <w:szCs w:val="28"/>
          <w:shd w:val="clear" w:color="auto" w:fill="FFFFFF"/>
          <w:rtl/>
        </w:rPr>
        <w:t xml:space="preserve">سلوك هش </w:t>
      </w:r>
      <w:r>
        <w:rPr>
          <w:rStyle w:val="longtext"/>
          <w:rFonts w:cs="Simplified Arabic" w:hint="cs"/>
          <w:sz w:val="28"/>
          <w:szCs w:val="28"/>
          <w:shd w:val="clear" w:color="auto" w:fill="FFFFFF"/>
          <w:rtl/>
        </w:rPr>
        <w:t xml:space="preserve">الى </w:t>
      </w:r>
      <w:r w:rsidRPr="00A4563F">
        <w:rPr>
          <w:rStyle w:val="longtext"/>
          <w:rFonts w:cs="Simplified Arabic"/>
          <w:sz w:val="28"/>
          <w:szCs w:val="28"/>
          <w:shd w:val="clear" w:color="auto" w:fill="FFFFFF"/>
          <w:rtl/>
        </w:rPr>
        <w:t xml:space="preserve">سلوك أكثر </w:t>
      </w:r>
      <w:r>
        <w:rPr>
          <w:rStyle w:val="longtext"/>
          <w:rFonts w:cs="Simplified Arabic" w:hint="cs"/>
          <w:sz w:val="28"/>
          <w:szCs w:val="28"/>
          <w:shd w:val="clear" w:color="auto" w:fill="FFFFFF"/>
          <w:rtl/>
        </w:rPr>
        <w:t>صلابة</w:t>
      </w:r>
      <w:r w:rsidRPr="00A4563F">
        <w:rPr>
          <w:rStyle w:val="longtext"/>
          <w:rFonts w:cs="Simplified Arabic"/>
          <w:sz w:val="28"/>
          <w:szCs w:val="28"/>
          <w:shd w:val="clear" w:color="auto" w:fill="FFFFFF"/>
          <w:rtl/>
        </w:rPr>
        <w:t>.</w:t>
      </w:r>
      <w:r w:rsidR="00841479" w:rsidRPr="00841479">
        <w:rPr>
          <w:rStyle w:val="longtext"/>
          <w:rFonts w:cs="Simplified Arabic"/>
          <w:sz w:val="28"/>
          <w:szCs w:val="28"/>
          <w:shd w:val="clear" w:color="auto" w:fill="FFFFFF"/>
          <w:rtl/>
        </w:rPr>
        <w:t xml:space="preserve">تعرض ھذه الدراسة طریقة بسیطة </w:t>
      </w:r>
      <w:r w:rsidR="00841479" w:rsidRPr="00841479">
        <w:rPr>
          <w:rStyle w:val="longtext"/>
          <w:rFonts w:cs="Simplified Arabic" w:hint="cs"/>
          <w:sz w:val="28"/>
          <w:szCs w:val="28"/>
          <w:shd w:val="clear" w:color="auto" w:fill="FFFFFF"/>
          <w:rtl/>
        </w:rPr>
        <w:t>لإعادة</w:t>
      </w:r>
      <w:r w:rsidR="00841479" w:rsidRPr="00841479">
        <w:rPr>
          <w:rStyle w:val="longtext"/>
          <w:rFonts w:cs="Simplified Arabic"/>
          <w:sz w:val="28"/>
          <w:szCs w:val="28"/>
          <w:shd w:val="clear" w:color="auto" w:fill="FFFFFF"/>
          <w:rtl/>
        </w:rPr>
        <w:t xml:space="preserve"> استخدام المخلفات البلاستیكیة في مجال الھندسة المدنیة كمادة تسلیح. </w:t>
      </w:r>
      <w:r w:rsidR="00841479" w:rsidRPr="00841479">
        <w:rPr>
          <w:rStyle w:val="longtext"/>
          <w:rFonts w:cs="Simplified Arabic" w:hint="cs"/>
          <w:sz w:val="28"/>
          <w:szCs w:val="28"/>
          <w:shd w:val="clear" w:color="auto" w:fill="FFFFFF"/>
          <w:rtl/>
        </w:rPr>
        <w:t>إنشاء</w:t>
      </w:r>
      <w:r w:rsidR="00841479" w:rsidRPr="00841479">
        <w:rPr>
          <w:rStyle w:val="longtext"/>
          <w:rFonts w:cs="Simplified Arabic"/>
          <w:sz w:val="28"/>
          <w:szCs w:val="28"/>
          <w:shd w:val="clear" w:color="auto" w:fill="FFFFFF"/>
          <w:rtl/>
        </w:rPr>
        <w:t xml:space="preserve"> الترب المسلحة تقنیة كفوءة وموثوق بھا لتحسین مقاومة واستقرارية الترب. استخدمت ھذه التقنیة في تطبیقات مختلفة مثل المنشآت الساندة والسدود الترابیة والطبقات تحت </w:t>
      </w:r>
      <w:r w:rsidR="00841479" w:rsidRPr="00841479">
        <w:rPr>
          <w:rStyle w:val="longtext"/>
          <w:rFonts w:cs="Simplified Arabic" w:hint="cs"/>
          <w:sz w:val="28"/>
          <w:szCs w:val="28"/>
          <w:shd w:val="clear" w:color="auto" w:fill="FFFFFF"/>
          <w:rtl/>
        </w:rPr>
        <w:t>الأسس</w:t>
      </w:r>
      <w:r w:rsidR="00841479" w:rsidRPr="00841479">
        <w:rPr>
          <w:rStyle w:val="longtext"/>
          <w:rFonts w:cs="Simplified Arabic"/>
          <w:sz w:val="28"/>
          <w:szCs w:val="28"/>
          <w:shd w:val="clear" w:color="auto" w:fill="FFFFFF"/>
          <w:rtl/>
        </w:rPr>
        <w:t xml:space="preserve"> والأرصفة</w:t>
      </w:r>
      <w:r w:rsidR="00841479" w:rsidRPr="00841479">
        <w:rPr>
          <w:rStyle w:val="longtext"/>
          <w:rFonts w:cs="Simplified Arabic"/>
          <w:sz w:val="28"/>
          <w:szCs w:val="28"/>
          <w:shd w:val="clear" w:color="auto" w:fill="FFFFFF"/>
        </w:rPr>
        <w:t xml:space="preserve">. </w:t>
      </w:r>
      <w:r w:rsidR="00841479" w:rsidRPr="00841479">
        <w:rPr>
          <w:rStyle w:val="longtext"/>
          <w:rFonts w:cs="Simplified Arabic"/>
          <w:sz w:val="28"/>
          <w:szCs w:val="28"/>
          <w:shd w:val="clear" w:color="auto" w:fill="FFFFFF"/>
          <w:rtl/>
        </w:rPr>
        <w:t>یصف ھذا البحث دراسة تجریبیة لأدراج شرائح من البلاستیك داخل التربة (تربة رملیة</w:t>
      </w:r>
      <w:r w:rsidR="002C145B" w:rsidRPr="002C145B">
        <w:rPr>
          <w:rStyle w:val="longtext"/>
          <w:rFonts w:cs="Simplified Arabic" w:hint="cs"/>
          <w:sz w:val="28"/>
          <w:szCs w:val="28"/>
          <w:shd w:val="clear" w:color="auto" w:fill="FFFFFF"/>
          <w:rtl/>
        </w:rPr>
        <w:t xml:space="preserve"> </w:t>
      </w:r>
      <w:r w:rsidR="002C145B">
        <w:rPr>
          <w:rStyle w:val="longtext"/>
          <w:rFonts w:cs="Simplified Arabic" w:hint="cs"/>
          <w:sz w:val="28"/>
          <w:szCs w:val="28"/>
          <w:shd w:val="clear" w:color="auto" w:fill="FFFFFF"/>
          <w:rtl/>
        </w:rPr>
        <w:t xml:space="preserve">ذات </w:t>
      </w:r>
      <w:r w:rsidR="002C145B" w:rsidRPr="002C145B">
        <w:rPr>
          <w:rStyle w:val="longtext"/>
          <w:rFonts w:cs="Simplified Arabic"/>
          <w:sz w:val="28"/>
          <w:szCs w:val="28"/>
          <w:shd w:val="clear" w:color="auto" w:fill="FFFFFF"/>
          <w:rtl/>
        </w:rPr>
        <w:t xml:space="preserve">كثافة نسبية متوسطة </w:t>
      </w:r>
      <w:r w:rsidR="002C145B" w:rsidRPr="002C145B">
        <w:rPr>
          <w:rStyle w:val="longtext"/>
          <w:rFonts w:cs="Simplified Arabic"/>
          <w:sz w:val="28"/>
          <w:szCs w:val="28"/>
          <w:shd w:val="clear" w:color="auto" w:fill="FFFFFF"/>
        </w:rPr>
        <w:t>Id</w:t>
      </w:r>
      <w:r w:rsidR="002C145B">
        <w:rPr>
          <w:rStyle w:val="longtext"/>
          <w:rFonts w:cs="Simplified Arabic"/>
          <w:sz w:val="28"/>
          <w:szCs w:val="28"/>
          <w:shd w:val="clear" w:color="auto" w:fill="FFFFFF"/>
          <w:rtl/>
        </w:rPr>
        <w:t xml:space="preserve"> = </w:t>
      </w:r>
      <w:r w:rsidR="00AC4A75">
        <w:rPr>
          <w:rStyle w:val="longtext"/>
          <w:rFonts w:cs="Simplified Arabic"/>
          <w:sz w:val="28"/>
          <w:szCs w:val="28"/>
          <w:shd w:val="clear" w:color="auto" w:fill="FFFFFF"/>
        </w:rPr>
        <w:t>60</w:t>
      </w:r>
      <w:r w:rsidR="002C145B">
        <w:rPr>
          <w:rStyle w:val="longtext"/>
          <w:rFonts w:cs="Simplified Arabic"/>
          <w:sz w:val="28"/>
          <w:szCs w:val="28"/>
          <w:shd w:val="clear" w:color="auto" w:fill="FFFFFF"/>
          <w:rtl/>
        </w:rPr>
        <w:t>٪</w:t>
      </w:r>
      <w:r w:rsidR="00841479" w:rsidRPr="00841479">
        <w:rPr>
          <w:rStyle w:val="longtext"/>
          <w:rFonts w:cs="Simplified Arabic"/>
          <w:sz w:val="28"/>
          <w:szCs w:val="28"/>
          <w:shd w:val="clear" w:color="auto" w:fill="FFFFFF"/>
          <w:rtl/>
        </w:rPr>
        <w:t>)</w:t>
      </w:r>
      <w:r w:rsidR="002C145B">
        <w:rPr>
          <w:rStyle w:val="longtext"/>
          <w:rFonts w:cs="Simplified Arabic" w:hint="cs"/>
          <w:sz w:val="28"/>
          <w:szCs w:val="28"/>
          <w:shd w:val="clear" w:color="auto" w:fill="FFFFFF"/>
          <w:rtl/>
        </w:rPr>
        <w:t xml:space="preserve"> </w:t>
      </w:r>
      <w:r w:rsidR="00841479" w:rsidRPr="00841479">
        <w:rPr>
          <w:rStyle w:val="longtext"/>
          <w:rFonts w:cs="Simplified Arabic"/>
          <w:sz w:val="28"/>
          <w:szCs w:val="28"/>
          <w:shd w:val="clear" w:color="auto" w:fill="FFFFFF"/>
          <w:rtl/>
        </w:rPr>
        <w:t xml:space="preserve">وفق </w:t>
      </w:r>
      <w:r w:rsidR="002C145B">
        <w:rPr>
          <w:rStyle w:val="longtext"/>
          <w:rFonts w:cs="Simplified Arabic" w:hint="cs"/>
          <w:sz w:val="28"/>
          <w:szCs w:val="28"/>
          <w:shd w:val="clear" w:color="auto" w:fill="FFFFFF"/>
          <w:rtl/>
        </w:rPr>
        <w:t xml:space="preserve">عدد مكون من 1، 2، 3 و 4 من شرائح </w:t>
      </w:r>
      <w:r w:rsidR="00841479" w:rsidRPr="00841479">
        <w:rPr>
          <w:rStyle w:val="longtext"/>
          <w:rFonts w:cs="Simplified Arabic"/>
          <w:sz w:val="28"/>
          <w:szCs w:val="28"/>
          <w:shd w:val="clear" w:color="auto" w:fill="FFFFFF"/>
          <w:rtl/>
        </w:rPr>
        <w:t xml:space="preserve"> </w:t>
      </w:r>
      <w:r w:rsidR="002C145B" w:rsidRPr="00841479">
        <w:rPr>
          <w:rStyle w:val="longtext"/>
          <w:rFonts w:cs="Simplified Arabic"/>
          <w:sz w:val="28"/>
          <w:szCs w:val="28"/>
          <w:shd w:val="clear" w:color="auto" w:fill="FFFFFF"/>
          <w:rtl/>
        </w:rPr>
        <w:t xml:space="preserve">المواد البلاستیكیة </w:t>
      </w:r>
      <w:r w:rsidR="002C145B">
        <w:rPr>
          <w:rStyle w:val="longtext"/>
          <w:rFonts w:cs="Simplified Arabic" w:hint="cs"/>
          <w:sz w:val="28"/>
          <w:szCs w:val="28"/>
          <w:shd w:val="clear" w:color="auto" w:fill="FFFFFF"/>
          <w:rtl/>
        </w:rPr>
        <w:t xml:space="preserve">. </w:t>
      </w:r>
      <w:r w:rsidR="002C145B" w:rsidRPr="00286E88">
        <w:rPr>
          <w:rStyle w:val="longtext"/>
          <w:rFonts w:cs="Simplified Arabic"/>
          <w:sz w:val="28"/>
          <w:szCs w:val="28"/>
          <w:shd w:val="clear" w:color="auto" w:fill="FFFFFF"/>
          <w:rtl/>
        </w:rPr>
        <w:t xml:space="preserve">للسماح </w:t>
      </w:r>
      <w:r w:rsidR="002C145B" w:rsidRPr="00286E88">
        <w:rPr>
          <w:rStyle w:val="longtext"/>
          <w:rFonts w:cs="Simplified Arabic" w:hint="cs"/>
          <w:sz w:val="28"/>
          <w:szCs w:val="28"/>
          <w:shd w:val="clear" w:color="auto" w:fill="FFFFFF"/>
          <w:rtl/>
        </w:rPr>
        <w:t>ب</w:t>
      </w:r>
      <w:r w:rsidR="002C145B" w:rsidRPr="00286E88">
        <w:rPr>
          <w:rStyle w:val="longtext"/>
          <w:rFonts w:cs="Simplified Arabic"/>
          <w:sz w:val="28"/>
          <w:szCs w:val="28"/>
          <w:shd w:val="clear" w:color="auto" w:fill="FFFFFF"/>
          <w:rtl/>
        </w:rPr>
        <w:t>إظهار تأثير هذه المواد على ت</w:t>
      </w:r>
      <w:r w:rsidR="002C145B" w:rsidRPr="00286E88">
        <w:rPr>
          <w:rStyle w:val="longtext"/>
          <w:rFonts w:cs="Simplified Arabic" w:hint="cs"/>
          <w:sz w:val="28"/>
          <w:szCs w:val="28"/>
          <w:shd w:val="clear" w:color="auto" w:fill="FFFFFF"/>
          <w:rtl/>
        </w:rPr>
        <w:t xml:space="preserve">حسين </w:t>
      </w:r>
      <w:r w:rsidR="002C145B" w:rsidRPr="00286E88">
        <w:rPr>
          <w:rStyle w:val="longtext"/>
          <w:rFonts w:cs="Simplified Arabic"/>
          <w:sz w:val="28"/>
          <w:szCs w:val="28"/>
          <w:shd w:val="clear" w:color="auto" w:fill="FFFFFF"/>
          <w:rtl/>
        </w:rPr>
        <w:t xml:space="preserve">قوة القص والخواص الميكانيكية </w:t>
      </w:r>
      <w:r w:rsidR="002C145B" w:rsidRPr="00286E88">
        <w:rPr>
          <w:rStyle w:val="longtext"/>
          <w:rFonts w:cs="Simplified Arabic" w:hint="cs"/>
          <w:sz w:val="28"/>
          <w:szCs w:val="28"/>
          <w:shd w:val="clear" w:color="auto" w:fill="FFFFFF"/>
          <w:rtl/>
        </w:rPr>
        <w:t>ل</w:t>
      </w:r>
      <w:r w:rsidR="002C145B" w:rsidRPr="00286E88">
        <w:rPr>
          <w:rStyle w:val="longtext"/>
          <w:rFonts w:cs="Simplified Arabic"/>
          <w:sz w:val="28"/>
          <w:szCs w:val="28"/>
          <w:shd w:val="clear" w:color="auto" w:fill="FFFFFF"/>
          <w:rtl/>
        </w:rPr>
        <w:t>لرمل.</w:t>
      </w:r>
      <w:r w:rsidR="002C145B" w:rsidRPr="00286E88">
        <w:rPr>
          <w:rStyle w:val="longtext"/>
          <w:rFonts w:cs="Simplified Arabic"/>
          <w:sz w:val="28"/>
          <w:szCs w:val="28"/>
          <w:shd w:val="clear" w:color="auto" w:fill="FFFFFF"/>
        </w:rPr>
        <w:t xml:space="preserve"> </w:t>
      </w:r>
      <w:r w:rsidR="00D053A4" w:rsidRPr="00841479">
        <w:rPr>
          <w:rStyle w:val="longtext"/>
          <w:rFonts w:cs="Simplified Arabic" w:hint="cs"/>
          <w:sz w:val="28"/>
          <w:szCs w:val="28"/>
          <w:shd w:val="clear" w:color="auto" w:fill="FFFFFF"/>
          <w:rtl/>
        </w:rPr>
        <w:t>حيث</w:t>
      </w:r>
      <w:r w:rsidR="00D053A4" w:rsidRPr="00841479">
        <w:rPr>
          <w:rStyle w:val="longtext"/>
          <w:rFonts w:cs="Simplified Arabic"/>
          <w:sz w:val="28"/>
          <w:szCs w:val="28"/>
          <w:shd w:val="clear" w:color="auto" w:fill="FFFFFF"/>
          <w:rtl/>
        </w:rPr>
        <w:t xml:space="preserve"> وجد </w:t>
      </w:r>
      <w:r w:rsidR="00D053A4" w:rsidRPr="00841479">
        <w:rPr>
          <w:rStyle w:val="longtext"/>
          <w:rFonts w:cs="Simplified Arabic" w:hint="cs"/>
          <w:sz w:val="28"/>
          <w:szCs w:val="28"/>
          <w:shd w:val="clear" w:color="auto" w:fill="FFFFFF"/>
          <w:rtl/>
        </w:rPr>
        <w:t>أن</w:t>
      </w:r>
      <w:r w:rsidR="00D053A4" w:rsidRPr="00841479">
        <w:rPr>
          <w:rStyle w:val="longtext"/>
          <w:rFonts w:cs="Simplified Arabic"/>
          <w:sz w:val="28"/>
          <w:szCs w:val="28"/>
          <w:shd w:val="clear" w:color="auto" w:fill="FFFFFF"/>
          <w:rtl/>
        </w:rPr>
        <w:t xml:space="preserve"> ھناك تحسن ملحوظ في مقاومة التربة الرملية نتیجة زیادة زاویة الاحتكاك الداخلي</w:t>
      </w:r>
      <w:r w:rsidR="00D053A4">
        <w:rPr>
          <w:rStyle w:val="longtext"/>
          <w:rFonts w:cs="Simplified Arabic" w:hint="cs"/>
          <w:sz w:val="28"/>
          <w:szCs w:val="28"/>
          <w:shd w:val="clear" w:color="auto" w:fill="FFFFFF"/>
        </w:rPr>
        <w:t xml:space="preserve">  </w:t>
      </w:r>
      <w:r w:rsidR="00D053A4">
        <w:rPr>
          <w:rStyle w:val="longtext"/>
          <w:rFonts w:cs="Simplified Arabic" w:hint="cs"/>
          <w:sz w:val="28"/>
          <w:szCs w:val="28"/>
          <w:shd w:val="clear" w:color="auto" w:fill="FFFFFF"/>
          <w:rtl/>
        </w:rPr>
        <w:t>،</w:t>
      </w:r>
      <w:r w:rsidR="00D053A4">
        <w:rPr>
          <w:rStyle w:val="longtext"/>
          <w:rFonts w:cs="Simplified Arabic"/>
          <w:sz w:val="28"/>
          <w:szCs w:val="28"/>
          <w:shd w:val="clear" w:color="auto" w:fill="FFFFFF"/>
          <w:rtl/>
        </w:rPr>
        <w:t xml:space="preserve"> التماسك</w:t>
      </w:r>
      <w:r w:rsidR="00D053A4">
        <w:rPr>
          <w:rStyle w:val="longtext"/>
          <w:rFonts w:cs="Simplified Arabic" w:hint="cs"/>
          <w:sz w:val="28"/>
          <w:szCs w:val="28"/>
          <w:shd w:val="clear" w:color="auto" w:fill="FFFFFF"/>
          <w:rtl/>
        </w:rPr>
        <w:t xml:space="preserve"> </w:t>
      </w:r>
      <w:r w:rsidR="00D053A4" w:rsidRPr="00841479">
        <w:rPr>
          <w:rStyle w:val="longtext"/>
          <w:rFonts w:cs="Simplified Arabic"/>
          <w:sz w:val="28"/>
          <w:szCs w:val="28"/>
          <w:shd w:val="clear" w:color="auto" w:fill="FFFFFF"/>
          <w:rtl/>
        </w:rPr>
        <w:t xml:space="preserve"> </w:t>
      </w:r>
      <w:r w:rsidR="00D053A4">
        <w:rPr>
          <w:rStyle w:val="longtext"/>
          <w:rFonts w:cs="Simplified Arabic" w:hint="cs"/>
          <w:sz w:val="28"/>
          <w:szCs w:val="28"/>
          <w:shd w:val="clear" w:color="auto" w:fill="FFFFFF"/>
          <w:rtl/>
        </w:rPr>
        <w:t>و</w:t>
      </w:r>
      <w:r w:rsidR="00D053A4" w:rsidRPr="00841479">
        <w:rPr>
          <w:rStyle w:val="longtext"/>
          <w:rFonts w:cs="Simplified Arabic"/>
          <w:sz w:val="28"/>
          <w:szCs w:val="28"/>
          <w:shd w:val="clear" w:color="auto" w:fill="FFFFFF"/>
          <w:rtl/>
        </w:rPr>
        <w:t xml:space="preserve"> معامل القطع ، </w:t>
      </w:r>
      <w:r w:rsidR="00D053A4">
        <w:rPr>
          <w:rStyle w:val="longtext"/>
          <w:rFonts w:cs="Simplified Arabic" w:hint="cs"/>
          <w:sz w:val="28"/>
          <w:szCs w:val="28"/>
          <w:shd w:val="clear" w:color="auto" w:fill="FFFFFF"/>
          <w:rtl/>
        </w:rPr>
        <w:t xml:space="preserve">في حين </w:t>
      </w:r>
      <w:r w:rsidR="00D053A4">
        <w:rPr>
          <w:rStyle w:val="longtext"/>
          <w:rFonts w:cs="Simplified Arabic"/>
          <w:sz w:val="28"/>
          <w:szCs w:val="28"/>
          <w:shd w:val="clear" w:color="auto" w:fill="FFFFFF"/>
          <w:rtl/>
        </w:rPr>
        <w:t xml:space="preserve">زاوية التمدد </w:t>
      </w:r>
      <w:r w:rsidR="00D053A4">
        <w:rPr>
          <w:rStyle w:val="longtext"/>
          <w:rFonts w:cs="Simplified Arabic" w:hint="cs"/>
          <w:sz w:val="28"/>
          <w:szCs w:val="28"/>
          <w:shd w:val="clear" w:color="auto" w:fill="FFFFFF"/>
          <w:rtl/>
        </w:rPr>
        <w:t xml:space="preserve">فتغيرها قليل مع تزايد في عدد شرائح </w:t>
      </w:r>
      <w:r w:rsidR="00D053A4" w:rsidRPr="00841479">
        <w:rPr>
          <w:rStyle w:val="longtext"/>
          <w:rFonts w:cs="Simplified Arabic"/>
          <w:sz w:val="28"/>
          <w:szCs w:val="28"/>
          <w:shd w:val="clear" w:color="auto" w:fill="FFFFFF"/>
          <w:rtl/>
        </w:rPr>
        <w:t xml:space="preserve">المواد البلاستیكیة </w:t>
      </w:r>
      <w:r w:rsidR="00D053A4">
        <w:rPr>
          <w:rStyle w:val="longtext"/>
          <w:rFonts w:cs="Simplified Arabic" w:hint="cs"/>
          <w:sz w:val="28"/>
          <w:szCs w:val="28"/>
          <w:shd w:val="clear" w:color="auto" w:fill="FFFFFF"/>
          <w:rtl/>
        </w:rPr>
        <w:t>.</w:t>
      </w:r>
    </w:p>
    <w:p w:rsidR="00841479" w:rsidRDefault="00D053A4" w:rsidP="00CD035B">
      <w:pPr>
        <w:bidi/>
        <w:spacing w:before="0" w:after="240" w:line="276" w:lineRule="auto"/>
        <w:ind w:firstLine="284"/>
        <w:jc w:val="lowKashida"/>
        <w:rPr>
          <w:rStyle w:val="longtext"/>
          <w:rFonts w:cs="Simplified Arabic"/>
          <w:sz w:val="28"/>
          <w:szCs w:val="28"/>
          <w:shd w:val="clear" w:color="auto" w:fill="FFFFFF"/>
        </w:rPr>
      </w:pPr>
      <w:r>
        <w:rPr>
          <w:rStyle w:val="longtext"/>
          <w:rFonts w:cs="Simplified Arabic" w:hint="cs"/>
          <w:sz w:val="28"/>
          <w:szCs w:val="28"/>
          <w:shd w:val="clear" w:color="auto" w:fill="FFFFFF"/>
          <w:rtl/>
        </w:rPr>
        <w:t>لق</w:t>
      </w:r>
      <w:r w:rsidR="00922A7D">
        <w:rPr>
          <w:rStyle w:val="longtext"/>
          <w:rFonts w:cs="Simplified Arabic" w:hint="cs"/>
          <w:sz w:val="28"/>
          <w:szCs w:val="28"/>
          <w:shd w:val="clear" w:color="auto" w:fill="FFFFFF"/>
          <w:rtl/>
        </w:rPr>
        <w:t>د</w:t>
      </w:r>
      <w:r>
        <w:rPr>
          <w:rStyle w:val="longtext"/>
          <w:rFonts w:cs="Simplified Arabic" w:hint="cs"/>
          <w:sz w:val="28"/>
          <w:szCs w:val="28"/>
          <w:shd w:val="clear" w:color="auto" w:fill="FFFFFF"/>
          <w:rtl/>
        </w:rPr>
        <w:t xml:space="preserve"> أنجز </w:t>
      </w:r>
      <w:r w:rsidRPr="00D053A4">
        <w:rPr>
          <w:rStyle w:val="longtext"/>
          <w:rFonts w:cs="Simplified Arabic"/>
          <w:sz w:val="28"/>
          <w:szCs w:val="28"/>
          <w:shd w:val="clear" w:color="auto" w:fill="FFFFFF"/>
          <w:rtl/>
        </w:rPr>
        <w:t>نم</w:t>
      </w:r>
      <w:r w:rsidR="00922A7D">
        <w:rPr>
          <w:rStyle w:val="longtext"/>
          <w:rFonts w:cs="Simplified Arabic" w:hint="cs"/>
          <w:sz w:val="28"/>
          <w:szCs w:val="28"/>
          <w:shd w:val="clear" w:color="auto" w:fill="FFFFFF"/>
          <w:rtl/>
        </w:rPr>
        <w:t>و</w:t>
      </w:r>
      <w:r w:rsidRPr="00D053A4">
        <w:rPr>
          <w:rStyle w:val="longtext"/>
          <w:rFonts w:cs="Simplified Arabic"/>
          <w:sz w:val="28"/>
          <w:szCs w:val="28"/>
          <w:shd w:val="clear" w:color="auto" w:fill="FFFFFF"/>
          <w:rtl/>
        </w:rPr>
        <w:t xml:space="preserve">ذج نظري باستخدام برنامج </w:t>
      </w:r>
      <w:r w:rsidRPr="00D053A4">
        <w:rPr>
          <w:rStyle w:val="longtext"/>
          <w:rFonts w:cs="Simplified Arabic"/>
          <w:sz w:val="28"/>
          <w:szCs w:val="28"/>
          <w:shd w:val="clear" w:color="auto" w:fill="FFFFFF"/>
        </w:rPr>
        <w:t>Plaxis</w:t>
      </w:r>
      <w:r w:rsidRPr="00D053A4">
        <w:rPr>
          <w:rStyle w:val="longtext"/>
          <w:rFonts w:cs="Simplified Arabic"/>
          <w:sz w:val="28"/>
          <w:szCs w:val="28"/>
          <w:shd w:val="clear" w:color="auto" w:fill="FFFFFF"/>
          <w:rtl/>
        </w:rPr>
        <w:t xml:space="preserve"> . </w:t>
      </w:r>
      <w:r w:rsidR="002B620C">
        <w:rPr>
          <w:rStyle w:val="longtext"/>
          <w:rFonts w:cs="Simplified Arabic" w:hint="cs"/>
          <w:sz w:val="28"/>
          <w:szCs w:val="28"/>
          <w:shd w:val="clear" w:color="auto" w:fill="FFFFFF"/>
          <w:rtl/>
        </w:rPr>
        <w:t>حيث ت</w:t>
      </w:r>
      <w:r w:rsidRPr="00D053A4">
        <w:rPr>
          <w:rStyle w:val="longtext"/>
          <w:rFonts w:cs="Simplified Arabic"/>
          <w:sz w:val="28"/>
          <w:szCs w:val="28"/>
          <w:shd w:val="clear" w:color="auto" w:fill="FFFFFF"/>
          <w:rtl/>
        </w:rPr>
        <w:t xml:space="preserve">م </w:t>
      </w:r>
      <w:r w:rsidR="002B620C">
        <w:rPr>
          <w:rStyle w:val="longtext"/>
          <w:rFonts w:cs="Simplified Arabic" w:hint="cs"/>
          <w:sz w:val="28"/>
          <w:szCs w:val="28"/>
          <w:shd w:val="clear" w:color="auto" w:fill="FFFFFF"/>
          <w:rtl/>
        </w:rPr>
        <w:t xml:space="preserve">أجراء </w:t>
      </w:r>
      <w:r w:rsidRPr="00D053A4">
        <w:rPr>
          <w:rStyle w:val="longtext"/>
          <w:rFonts w:cs="Simplified Arabic"/>
          <w:sz w:val="28"/>
          <w:szCs w:val="28"/>
          <w:shd w:val="clear" w:color="auto" w:fill="FFFFFF"/>
          <w:rtl/>
        </w:rPr>
        <w:t xml:space="preserve">تحليل </w:t>
      </w:r>
      <w:r w:rsidR="002B620C" w:rsidRPr="00D053A4">
        <w:rPr>
          <w:rStyle w:val="longtext"/>
          <w:rFonts w:cs="Simplified Arabic"/>
          <w:sz w:val="28"/>
          <w:szCs w:val="28"/>
          <w:shd w:val="clear" w:color="auto" w:fill="FFFFFF"/>
          <w:rtl/>
        </w:rPr>
        <w:t>ومقارنة</w:t>
      </w:r>
      <w:r w:rsidR="002B620C">
        <w:rPr>
          <w:rStyle w:val="longtext"/>
          <w:rFonts w:cs="Simplified Arabic" w:hint="cs"/>
          <w:sz w:val="28"/>
          <w:szCs w:val="28"/>
          <w:shd w:val="clear" w:color="auto" w:fill="FFFFFF"/>
          <w:rtl/>
        </w:rPr>
        <w:t xml:space="preserve"> ل</w:t>
      </w:r>
      <w:r w:rsidRPr="00D053A4">
        <w:rPr>
          <w:rStyle w:val="longtext"/>
          <w:rFonts w:cs="Simplified Arabic"/>
          <w:sz w:val="28"/>
          <w:szCs w:val="28"/>
          <w:shd w:val="clear" w:color="auto" w:fill="FFFFFF"/>
          <w:rtl/>
        </w:rPr>
        <w:t>نتائج مختلفة من</w:t>
      </w:r>
      <w:proofErr w:type="gramStart"/>
      <w:r w:rsidRPr="00D053A4">
        <w:rPr>
          <w:rStyle w:val="longtext"/>
          <w:rFonts w:cs="Simplified Arabic"/>
          <w:sz w:val="28"/>
          <w:szCs w:val="28"/>
          <w:shd w:val="clear" w:color="auto" w:fill="FFFFFF"/>
          <w:rtl/>
        </w:rPr>
        <w:t xml:space="preserve"> الاختبا</w:t>
      </w:r>
      <w:proofErr w:type="gramEnd"/>
      <w:r w:rsidRPr="00D053A4">
        <w:rPr>
          <w:rStyle w:val="longtext"/>
          <w:rFonts w:cs="Simplified Arabic"/>
          <w:sz w:val="28"/>
          <w:szCs w:val="28"/>
          <w:shd w:val="clear" w:color="auto" w:fill="FFFFFF"/>
          <w:rtl/>
        </w:rPr>
        <w:t xml:space="preserve">رات </w:t>
      </w:r>
      <w:r w:rsidRPr="00D053A4">
        <w:rPr>
          <w:rStyle w:val="longtext"/>
          <w:rFonts w:cs="Simplified Arabic"/>
          <w:sz w:val="28"/>
          <w:szCs w:val="28"/>
          <w:shd w:val="clear" w:color="auto" w:fill="FFFFFF"/>
        </w:rPr>
        <w:t>triaxial</w:t>
      </w:r>
      <w:r w:rsidRPr="00D053A4">
        <w:rPr>
          <w:rStyle w:val="longtext"/>
          <w:rFonts w:cs="Simplified Arabic"/>
          <w:sz w:val="28"/>
          <w:szCs w:val="28"/>
          <w:shd w:val="clear" w:color="auto" w:fill="FFFFFF"/>
          <w:rtl/>
        </w:rPr>
        <w:t xml:space="preserve"> على ضغط مسار </w:t>
      </w:r>
      <w:r w:rsidR="002B620C">
        <w:rPr>
          <w:rStyle w:val="longtext"/>
          <w:rFonts w:cs="Simplified Arabic" w:hint="cs"/>
          <w:sz w:val="28"/>
          <w:szCs w:val="28"/>
          <w:shd w:val="clear" w:color="auto" w:fill="FFFFFF"/>
          <w:rtl/>
        </w:rPr>
        <w:t>ثابت</w:t>
      </w:r>
      <w:r w:rsidRPr="00D053A4">
        <w:rPr>
          <w:rStyle w:val="longtext"/>
          <w:rFonts w:cs="Simplified Arabic"/>
          <w:sz w:val="28"/>
          <w:szCs w:val="28"/>
          <w:shd w:val="clear" w:color="auto" w:fill="FFFFFF"/>
          <w:rtl/>
        </w:rPr>
        <w:t xml:space="preserve"> </w:t>
      </w:r>
      <w:r w:rsidR="002B620C">
        <w:rPr>
          <w:rStyle w:val="longtext"/>
          <w:rFonts w:cs="Simplified Arabic" w:hint="cs"/>
          <w:sz w:val="28"/>
          <w:szCs w:val="28"/>
          <w:shd w:val="clear" w:color="auto" w:fill="FFFFFF"/>
          <w:rtl/>
        </w:rPr>
        <w:t>و</w:t>
      </w:r>
      <w:r w:rsidR="002B620C" w:rsidRPr="00D053A4">
        <w:rPr>
          <w:rStyle w:val="longtext"/>
          <w:rFonts w:cs="Simplified Arabic"/>
          <w:sz w:val="28"/>
          <w:szCs w:val="28"/>
          <w:shd w:val="clear" w:color="auto" w:fill="FFFFFF"/>
          <w:rtl/>
        </w:rPr>
        <w:t>حصر</w:t>
      </w:r>
      <w:r w:rsidR="002B620C">
        <w:rPr>
          <w:rStyle w:val="longtext"/>
          <w:rFonts w:cs="Simplified Arabic" w:hint="cs"/>
          <w:sz w:val="28"/>
          <w:szCs w:val="28"/>
          <w:shd w:val="clear" w:color="auto" w:fill="FFFFFF"/>
          <w:rtl/>
        </w:rPr>
        <w:t>ي</w:t>
      </w:r>
      <w:r w:rsidR="002B620C" w:rsidRPr="00D053A4">
        <w:rPr>
          <w:rStyle w:val="longtext"/>
          <w:rFonts w:cs="Simplified Arabic"/>
          <w:sz w:val="28"/>
          <w:szCs w:val="28"/>
          <w:shd w:val="clear" w:color="auto" w:fill="FFFFFF"/>
          <w:rtl/>
        </w:rPr>
        <w:t xml:space="preserve"> </w:t>
      </w:r>
      <w:r w:rsidR="002B620C">
        <w:rPr>
          <w:rStyle w:val="longtext"/>
          <w:rFonts w:cs="Simplified Arabic"/>
          <w:sz w:val="28"/>
          <w:szCs w:val="28"/>
          <w:shd w:val="clear" w:color="auto" w:fill="FFFFFF"/>
          <w:lang w:val="fr-FR"/>
        </w:rPr>
        <w:t>kPa</w:t>
      </w:r>
      <w:r w:rsidRPr="00D053A4">
        <w:rPr>
          <w:rStyle w:val="longtext"/>
          <w:rFonts w:cs="Simplified Arabic"/>
          <w:sz w:val="28"/>
          <w:szCs w:val="28"/>
          <w:shd w:val="clear" w:color="auto" w:fill="FFFFFF"/>
          <w:rtl/>
        </w:rPr>
        <w:t>100 ، و</w:t>
      </w:r>
      <w:r w:rsidR="002B620C">
        <w:rPr>
          <w:rStyle w:val="longtext"/>
          <w:rFonts w:cs="Simplified Arabic" w:hint="cs"/>
          <w:sz w:val="28"/>
          <w:szCs w:val="28"/>
          <w:shd w:val="clear" w:color="auto" w:fill="FFFFFF"/>
          <w:rtl/>
        </w:rPr>
        <w:t xml:space="preserve">ذلك من أجل </w:t>
      </w:r>
      <w:r w:rsidRPr="00D053A4">
        <w:rPr>
          <w:rStyle w:val="longtext"/>
          <w:rFonts w:cs="Simplified Arabic"/>
          <w:sz w:val="28"/>
          <w:szCs w:val="28"/>
          <w:shd w:val="clear" w:color="auto" w:fill="FFFFFF"/>
          <w:rtl/>
        </w:rPr>
        <w:t xml:space="preserve">تحليل أفضل للظواهر الملاحظة. </w:t>
      </w:r>
      <w:r w:rsidR="00922A7D">
        <w:rPr>
          <w:rStyle w:val="longtext"/>
          <w:rFonts w:cs="Simplified Arabic" w:hint="cs"/>
          <w:sz w:val="28"/>
          <w:szCs w:val="28"/>
          <w:shd w:val="clear" w:color="auto" w:fill="FFFFFF"/>
          <w:rtl/>
        </w:rPr>
        <w:t xml:space="preserve">على الرغم من أن </w:t>
      </w:r>
      <w:r w:rsidR="00922A7D" w:rsidRPr="00D053A4">
        <w:rPr>
          <w:rStyle w:val="longtext"/>
          <w:rFonts w:cs="Simplified Arabic"/>
          <w:sz w:val="28"/>
          <w:szCs w:val="28"/>
          <w:shd w:val="clear" w:color="auto" w:fill="FFFFFF"/>
          <w:rtl/>
        </w:rPr>
        <w:t>النتائج المتحصل</w:t>
      </w:r>
      <w:r w:rsidR="00922A7D">
        <w:rPr>
          <w:rStyle w:val="longtext"/>
          <w:rFonts w:cs="Simplified Arabic"/>
          <w:sz w:val="28"/>
          <w:szCs w:val="28"/>
          <w:shd w:val="clear" w:color="auto" w:fill="FFFFFF"/>
          <w:rtl/>
        </w:rPr>
        <w:t xml:space="preserve"> عليها من الاختبارات التجريبية </w:t>
      </w:r>
      <w:r w:rsidR="00922A7D">
        <w:rPr>
          <w:rStyle w:val="longtext"/>
          <w:rFonts w:cs="Simplified Arabic" w:hint="cs"/>
          <w:sz w:val="28"/>
          <w:szCs w:val="28"/>
          <w:shd w:val="clear" w:color="auto" w:fill="FFFFFF"/>
          <w:rtl/>
        </w:rPr>
        <w:t>أ</w:t>
      </w:r>
      <w:r w:rsidR="00922A7D" w:rsidRPr="00D053A4">
        <w:rPr>
          <w:rStyle w:val="longtext"/>
          <w:rFonts w:cs="Simplified Arabic"/>
          <w:sz w:val="28"/>
          <w:szCs w:val="28"/>
          <w:shd w:val="clear" w:color="auto" w:fill="FFFFFF"/>
          <w:rtl/>
        </w:rPr>
        <w:t>قتصر</w:t>
      </w:r>
      <w:r w:rsidR="00922A7D">
        <w:rPr>
          <w:rStyle w:val="longtext"/>
          <w:rFonts w:cs="Simplified Arabic" w:hint="cs"/>
          <w:sz w:val="28"/>
          <w:szCs w:val="28"/>
          <w:shd w:val="clear" w:color="auto" w:fill="FFFFFF"/>
          <w:rtl/>
        </w:rPr>
        <w:t>ت</w:t>
      </w:r>
      <w:r w:rsidR="00922A7D" w:rsidRPr="00D053A4">
        <w:rPr>
          <w:rStyle w:val="longtext"/>
          <w:rFonts w:cs="Simplified Arabic"/>
          <w:sz w:val="28"/>
          <w:szCs w:val="28"/>
          <w:shd w:val="clear" w:color="auto" w:fill="FFFFFF"/>
          <w:rtl/>
        </w:rPr>
        <w:t xml:space="preserve"> على نطاق ضيق، </w:t>
      </w:r>
      <w:r w:rsidR="00922A7D">
        <w:rPr>
          <w:rStyle w:val="longtext"/>
          <w:rFonts w:cs="Simplified Arabic" w:hint="cs"/>
          <w:sz w:val="28"/>
          <w:szCs w:val="28"/>
          <w:shd w:val="clear" w:color="auto" w:fill="FFFFFF"/>
          <w:rtl/>
        </w:rPr>
        <w:t>إ</w:t>
      </w:r>
      <w:r w:rsidR="00922A7D" w:rsidRPr="00D053A4">
        <w:rPr>
          <w:rStyle w:val="longtext"/>
          <w:rFonts w:cs="Simplified Arabic" w:hint="cs"/>
          <w:sz w:val="28"/>
          <w:szCs w:val="28"/>
          <w:shd w:val="clear" w:color="auto" w:fill="FFFFFF"/>
          <w:rtl/>
        </w:rPr>
        <w:t>لا</w:t>
      </w:r>
      <w:r w:rsidR="00922A7D">
        <w:rPr>
          <w:rStyle w:val="longtext"/>
          <w:rFonts w:cs="Simplified Arabic" w:hint="cs"/>
          <w:sz w:val="28"/>
          <w:szCs w:val="28"/>
          <w:shd w:val="clear" w:color="auto" w:fill="FFFFFF"/>
          <w:rtl/>
        </w:rPr>
        <w:t xml:space="preserve"> أنه</w:t>
      </w:r>
      <w:r w:rsidR="00922A7D" w:rsidRPr="00D053A4">
        <w:rPr>
          <w:rStyle w:val="longtext"/>
          <w:rFonts w:cs="Simplified Arabic"/>
          <w:sz w:val="28"/>
          <w:szCs w:val="28"/>
          <w:shd w:val="clear" w:color="auto" w:fill="FFFFFF"/>
          <w:rtl/>
        </w:rPr>
        <w:t xml:space="preserve"> يمكن، في هذه الحالة، تطبيقها على </w:t>
      </w:r>
      <w:r w:rsidR="00922A7D">
        <w:rPr>
          <w:rStyle w:val="longtext"/>
          <w:rFonts w:cs="Simplified Arabic" w:hint="cs"/>
          <w:sz w:val="28"/>
          <w:szCs w:val="28"/>
          <w:shd w:val="clear" w:color="auto" w:fill="FFFFFF"/>
          <w:rtl/>
        </w:rPr>
        <w:t>ال</w:t>
      </w:r>
      <w:r w:rsidR="00922A7D" w:rsidRPr="00D053A4">
        <w:rPr>
          <w:rStyle w:val="longtext"/>
          <w:rFonts w:cs="Simplified Arabic"/>
          <w:sz w:val="28"/>
          <w:szCs w:val="28"/>
          <w:shd w:val="clear" w:color="auto" w:fill="FFFFFF"/>
          <w:rtl/>
        </w:rPr>
        <w:t>هياكل الجيوتقنية</w:t>
      </w:r>
      <w:r w:rsidR="00922A7D">
        <w:rPr>
          <w:rStyle w:val="longtext"/>
          <w:rFonts w:cs="Simplified Arabic" w:hint="cs"/>
          <w:sz w:val="28"/>
          <w:szCs w:val="28"/>
          <w:shd w:val="clear" w:color="auto" w:fill="FFFFFF"/>
          <w:rtl/>
        </w:rPr>
        <w:t xml:space="preserve"> الحقيقية</w:t>
      </w:r>
      <w:r w:rsidR="00922A7D">
        <w:rPr>
          <w:rStyle w:val="Textedebulles"/>
          <w:rFonts w:cs="Simplified Arabic" w:hint="cs"/>
          <w:sz w:val="28"/>
          <w:szCs w:val="28"/>
          <w:shd w:val="clear" w:color="auto" w:fill="FFFFFF"/>
          <w:rtl/>
        </w:rPr>
        <w:t xml:space="preserve"> </w:t>
      </w:r>
      <w:r w:rsidR="002B620C">
        <w:rPr>
          <w:rStyle w:val="longtext"/>
          <w:rFonts w:cs="Simplified Arabic" w:hint="cs"/>
          <w:sz w:val="28"/>
          <w:szCs w:val="28"/>
          <w:shd w:val="clear" w:color="auto" w:fill="FFFFFF"/>
          <w:rtl/>
        </w:rPr>
        <w:t>،</w:t>
      </w:r>
      <w:r w:rsidRPr="00D053A4">
        <w:rPr>
          <w:rStyle w:val="longtext"/>
          <w:rFonts w:cs="Simplified Arabic"/>
          <w:sz w:val="28"/>
          <w:szCs w:val="28"/>
          <w:shd w:val="clear" w:color="auto" w:fill="FFFFFF"/>
          <w:rtl/>
        </w:rPr>
        <w:t xml:space="preserve"> ومع ذلك، فهي </w:t>
      </w:r>
      <w:r w:rsidR="002B620C">
        <w:rPr>
          <w:rStyle w:val="longtext"/>
          <w:rFonts w:cs="Simplified Arabic" w:hint="cs"/>
          <w:sz w:val="28"/>
          <w:szCs w:val="28"/>
          <w:shd w:val="clear" w:color="auto" w:fill="FFFFFF"/>
          <w:rtl/>
        </w:rPr>
        <w:t xml:space="preserve">تمثل </w:t>
      </w:r>
      <w:r w:rsidR="002B620C">
        <w:rPr>
          <w:rStyle w:val="longtext"/>
          <w:rFonts w:cs="Simplified Arabic"/>
          <w:sz w:val="28"/>
          <w:szCs w:val="28"/>
          <w:shd w:val="clear" w:color="auto" w:fill="FFFFFF"/>
          <w:rtl/>
        </w:rPr>
        <w:t>مرشدا هاما في التحليل الشامل</w:t>
      </w:r>
      <w:r w:rsidR="002B620C">
        <w:rPr>
          <w:rStyle w:val="longtext"/>
          <w:rFonts w:cs="Simplified Arabic" w:hint="cs"/>
          <w:sz w:val="28"/>
          <w:szCs w:val="28"/>
          <w:shd w:val="clear" w:color="auto" w:fill="FFFFFF"/>
          <w:rtl/>
        </w:rPr>
        <w:t xml:space="preserve"> </w:t>
      </w:r>
      <w:r w:rsidR="002B620C" w:rsidRPr="00D053A4">
        <w:rPr>
          <w:rStyle w:val="longtext"/>
          <w:rFonts w:cs="Simplified Arabic"/>
          <w:sz w:val="28"/>
          <w:szCs w:val="28"/>
          <w:shd w:val="clear" w:color="auto" w:fill="FFFFFF"/>
          <w:rtl/>
        </w:rPr>
        <w:t xml:space="preserve">لتأثير </w:t>
      </w:r>
      <w:r w:rsidR="002B620C" w:rsidRPr="00D053A4">
        <w:rPr>
          <w:rStyle w:val="longtext"/>
          <w:rFonts w:cs="Simplified Arabic"/>
          <w:sz w:val="28"/>
          <w:szCs w:val="28"/>
          <w:shd w:val="clear" w:color="auto" w:fill="FFFFFF"/>
        </w:rPr>
        <w:t>geosynthetics</w:t>
      </w:r>
      <w:r w:rsidR="002B620C" w:rsidRPr="00D053A4">
        <w:rPr>
          <w:rStyle w:val="longtext"/>
          <w:rFonts w:cs="Simplified Arabic"/>
          <w:sz w:val="28"/>
          <w:szCs w:val="28"/>
          <w:shd w:val="clear" w:color="auto" w:fill="FFFFFF"/>
          <w:rtl/>
        </w:rPr>
        <w:t xml:space="preserve"> </w:t>
      </w:r>
      <w:r w:rsidR="002B620C">
        <w:rPr>
          <w:rStyle w:val="longtext"/>
          <w:rFonts w:cs="Simplified Arabic" w:hint="cs"/>
          <w:sz w:val="28"/>
          <w:szCs w:val="28"/>
          <w:shd w:val="clear" w:color="auto" w:fill="FFFFFF"/>
          <w:rtl/>
        </w:rPr>
        <w:t xml:space="preserve">على </w:t>
      </w:r>
      <w:r w:rsidR="002B620C" w:rsidRPr="00D053A4">
        <w:rPr>
          <w:rStyle w:val="longtext"/>
          <w:rFonts w:cs="Simplified Arabic"/>
          <w:sz w:val="28"/>
          <w:szCs w:val="28"/>
          <w:shd w:val="clear" w:color="auto" w:fill="FFFFFF"/>
          <w:rtl/>
        </w:rPr>
        <w:t xml:space="preserve">تعزيز </w:t>
      </w:r>
      <w:r w:rsidR="002B620C">
        <w:rPr>
          <w:rStyle w:val="longtext"/>
          <w:rFonts w:cs="Simplified Arabic" w:hint="cs"/>
          <w:sz w:val="28"/>
          <w:szCs w:val="28"/>
          <w:shd w:val="clear" w:color="auto" w:fill="FFFFFF"/>
          <w:rtl/>
        </w:rPr>
        <w:t>ا</w:t>
      </w:r>
      <w:r w:rsidRPr="00D053A4">
        <w:rPr>
          <w:rStyle w:val="longtext"/>
          <w:rFonts w:cs="Simplified Arabic"/>
          <w:sz w:val="28"/>
          <w:szCs w:val="28"/>
          <w:shd w:val="clear" w:color="auto" w:fill="FFFFFF"/>
          <w:rtl/>
        </w:rPr>
        <w:t>لرمال و</w:t>
      </w:r>
      <w:r w:rsidR="002B620C">
        <w:rPr>
          <w:rStyle w:val="longtext"/>
          <w:rFonts w:cs="Simplified Arabic" w:hint="cs"/>
          <w:sz w:val="28"/>
          <w:szCs w:val="28"/>
          <w:shd w:val="clear" w:color="auto" w:fill="FFFFFF"/>
          <w:rtl/>
        </w:rPr>
        <w:t>ت</w:t>
      </w:r>
      <w:r w:rsidRPr="00D053A4">
        <w:rPr>
          <w:rStyle w:val="longtext"/>
          <w:rFonts w:cs="Simplified Arabic"/>
          <w:sz w:val="28"/>
          <w:szCs w:val="28"/>
          <w:shd w:val="clear" w:color="auto" w:fill="FFFFFF"/>
          <w:rtl/>
        </w:rPr>
        <w:t>ساعد أيضا في معالجة المشاكل التي واجهتها في تحقيق أعمال ال</w:t>
      </w:r>
      <w:r w:rsidR="002B620C">
        <w:rPr>
          <w:rStyle w:val="longtext"/>
          <w:rFonts w:cs="Simplified Arabic" w:hint="cs"/>
          <w:sz w:val="28"/>
          <w:szCs w:val="28"/>
          <w:shd w:val="clear" w:color="auto" w:fill="FFFFFF"/>
          <w:rtl/>
        </w:rPr>
        <w:t>تقوية</w:t>
      </w:r>
      <w:r>
        <w:rPr>
          <w:rStyle w:val="longtext"/>
          <w:rFonts w:cs="Simplified Arabic" w:hint="cs"/>
          <w:sz w:val="28"/>
          <w:szCs w:val="28"/>
          <w:shd w:val="clear" w:color="auto" w:fill="FFFFFF"/>
          <w:rtl/>
        </w:rPr>
        <w:t>.</w:t>
      </w:r>
    </w:p>
    <w:sectPr w:rsidR="00841479" w:rsidSect="00BA6A3F">
      <w:footerReference w:type="default" r:id="rId8"/>
      <w:pgSz w:w="11906" w:h="16838"/>
      <w:pgMar w:top="1417" w:right="1417" w:bottom="1417" w:left="1417" w:header="708" w:footer="708" w:gutter="0"/>
      <w:pgNumType w:fmt="lowerRoman"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77274" w:rsidRDefault="00F77274" w:rsidP="00891DF7">
      <w:pPr>
        <w:spacing w:before="0" w:line="240" w:lineRule="auto"/>
      </w:pPr>
      <w:r>
        <w:separator/>
      </w:r>
    </w:p>
  </w:endnote>
  <w:endnote w:type="continuationSeparator" w:id="1">
    <w:p w:rsidR="00F77274" w:rsidRDefault="00F77274" w:rsidP="00891DF7">
      <w:pPr>
        <w:spacing w:before="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Sultan normal">
    <w:altName w:val="Times New Roman"/>
    <w:charset w:val="B2"/>
    <w:family w:val="auto"/>
    <w:pitch w:val="variable"/>
    <w:sig w:usb0="00002000" w:usb1="00000000" w:usb2="00000000" w:usb3="00000000" w:csb0="00000040" w:csb1="00000000"/>
  </w:font>
  <w:font w:name="Arabic Transparent">
    <w:altName w:val="Arial"/>
    <w:charset w:val="00"/>
    <w:family w:val="swiss"/>
    <w:pitch w:val="variable"/>
    <w:sig w:usb0="00000000" w:usb1="C0007843" w:usb2="00000009" w:usb3="00000000" w:csb0="000001FF" w:csb1="00000000"/>
  </w:font>
  <w:font w:name="Simplified Arabic">
    <w:altName w:val="Times New Roman"/>
    <w:charset w:val="00"/>
    <w:family w:val="roman"/>
    <w:pitch w:val="variable"/>
    <w:sig w:usb0="00000000" w:usb1="00000000" w:usb2="00000000" w:usb3="00000000" w:csb0="0000004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6A3F" w:rsidRPr="00EF1D8B" w:rsidRDefault="00BA6A3F" w:rsidP="00EB7368">
    <w:pPr>
      <w:pStyle w:val="Pieddepage"/>
      <w:spacing w:before="0" w:line="240" w:lineRule="auto"/>
      <w:ind w:firstLine="0"/>
      <w:jc w:val="center"/>
      <w:rPr>
        <w:rStyle w:val="Numrodepage"/>
      </w:rPr>
    </w:pPr>
    <w:r>
      <w:rPr>
        <w:rStyle w:val="Numrodepage"/>
      </w:rPr>
      <w:fldChar w:fldCharType="begin"/>
    </w:r>
    <w:r>
      <w:rPr>
        <w:rStyle w:val="Numrodepage"/>
      </w:rPr>
      <w:instrText xml:space="preserve">PAGE  </w:instrText>
    </w:r>
    <w:r>
      <w:rPr>
        <w:rStyle w:val="Numrodepage"/>
      </w:rPr>
      <w:fldChar w:fldCharType="separate"/>
    </w:r>
    <w:r w:rsidR="007F5C87">
      <w:rPr>
        <w:rStyle w:val="Numrodepage"/>
        <w:noProof/>
      </w:rPr>
      <w:t>i</w:t>
    </w:r>
    <w:r>
      <w:rPr>
        <w:rStyle w:val="Numrodepage"/>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77274" w:rsidRDefault="00F77274" w:rsidP="00891DF7">
      <w:pPr>
        <w:spacing w:before="0" w:line="240" w:lineRule="auto"/>
      </w:pPr>
      <w:r>
        <w:separator/>
      </w:r>
    </w:p>
  </w:footnote>
  <w:footnote w:type="continuationSeparator" w:id="1">
    <w:p w:rsidR="00F77274" w:rsidRDefault="00F77274" w:rsidP="00891DF7">
      <w:pPr>
        <w:spacing w:before="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FE19B4"/>
    <w:multiLevelType w:val="multilevel"/>
    <w:tmpl w:val="865E5BCE"/>
    <w:lvl w:ilvl="0">
      <w:start w:val="1"/>
      <w:numFmt w:val="decimal"/>
      <w:lvlText w:val="%1."/>
      <w:lvlJc w:val="left"/>
      <w:pPr>
        <w:ind w:left="360" w:hanging="360"/>
      </w:pPr>
      <w:rPr>
        <w:rFonts w:hint="default"/>
        <w:b w:val="0"/>
      </w:rPr>
    </w:lvl>
    <w:lvl w:ilvl="1">
      <w:start w:val="1"/>
      <w:numFmt w:val="decimal"/>
      <w:lvlText w:val="%1.%2."/>
      <w:lvlJc w:val="left"/>
      <w:pPr>
        <w:ind w:left="792" w:hanging="432"/>
      </w:pPr>
      <w:rPr>
        <w:rFonts w:hint="default"/>
        <w:b w:val="0"/>
        <w:bCs w:val="0"/>
      </w:rPr>
    </w:lvl>
    <w:lvl w:ilvl="2">
      <w:start w:val="1"/>
      <w:numFmt w:val="bullet"/>
      <w:lvlText w:val=""/>
      <w:lvlJc w:val="left"/>
      <w:pPr>
        <w:ind w:left="1355" w:hanging="504"/>
      </w:pPr>
      <w:rPr>
        <w:rFonts w:ascii="Symbol" w:hAnsi="Symbol" w:hint="default"/>
        <w:b w:val="0"/>
        <w:bCs w:val="0"/>
      </w:rPr>
    </w:lvl>
    <w:lvl w:ilvl="3">
      <w:start w:val="1"/>
      <w:numFmt w:val="decimal"/>
      <w:lvlText w:val="%1.%2.%3.%4."/>
      <w:lvlJc w:val="left"/>
      <w:pPr>
        <w:ind w:left="1728" w:hanging="648"/>
      </w:pPr>
      <w:rPr>
        <w:rFonts w:hint="default"/>
        <w:b w:val="0"/>
      </w:rPr>
    </w:lvl>
    <w:lvl w:ilvl="4">
      <w:start w:val="1"/>
      <w:numFmt w:val="decimal"/>
      <w:lvlText w:val="%1.%2.%3.%4.%5."/>
      <w:lvlJc w:val="left"/>
      <w:pPr>
        <w:ind w:left="2232" w:hanging="792"/>
      </w:pPr>
      <w:rPr>
        <w:rFonts w:hint="default"/>
        <w:b w:val="0"/>
      </w:rPr>
    </w:lvl>
    <w:lvl w:ilvl="5">
      <w:start w:val="1"/>
      <w:numFmt w:val="decimal"/>
      <w:lvlText w:val="%1.%2.%3.%4.%5.%6."/>
      <w:lvlJc w:val="left"/>
      <w:pPr>
        <w:ind w:left="2736" w:hanging="936"/>
      </w:pPr>
      <w:rPr>
        <w:rFonts w:hint="default"/>
        <w:b w:val="0"/>
      </w:rPr>
    </w:lvl>
    <w:lvl w:ilvl="6">
      <w:start w:val="1"/>
      <w:numFmt w:val="decimal"/>
      <w:lvlText w:val="%1.%2.%3.%4.%5.%6.%7."/>
      <w:lvlJc w:val="left"/>
      <w:pPr>
        <w:ind w:left="3240" w:hanging="1080"/>
      </w:pPr>
      <w:rPr>
        <w:rFonts w:hint="default"/>
        <w:b w:val="0"/>
      </w:rPr>
    </w:lvl>
    <w:lvl w:ilvl="7">
      <w:start w:val="1"/>
      <w:numFmt w:val="decimal"/>
      <w:lvlText w:val="%1.%2.%3.%4.%5.%6.%7.%8."/>
      <w:lvlJc w:val="left"/>
      <w:pPr>
        <w:ind w:left="3744" w:hanging="1224"/>
      </w:pPr>
      <w:rPr>
        <w:rFonts w:hint="default"/>
        <w:b w:val="0"/>
      </w:rPr>
    </w:lvl>
    <w:lvl w:ilvl="8">
      <w:start w:val="1"/>
      <w:numFmt w:val="decimal"/>
      <w:lvlText w:val="%1.%2.%3.%4.%5.%6.%7.%8.%9."/>
      <w:lvlJc w:val="left"/>
      <w:pPr>
        <w:ind w:left="4320" w:hanging="1440"/>
      </w:pPr>
      <w:rPr>
        <w:rFonts w:hint="default"/>
        <w:b w:val="0"/>
      </w:rPr>
    </w:lvl>
  </w:abstractNum>
  <w:abstractNum w:abstractNumId="1">
    <w:nsid w:val="34171588"/>
    <w:multiLevelType w:val="multilevel"/>
    <w:tmpl w:val="865E5BCE"/>
    <w:lvl w:ilvl="0">
      <w:start w:val="1"/>
      <w:numFmt w:val="decimal"/>
      <w:lvlText w:val="%1."/>
      <w:lvlJc w:val="left"/>
      <w:pPr>
        <w:ind w:left="360" w:hanging="360"/>
      </w:pPr>
      <w:rPr>
        <w:rFonts w:hint="default"/>
        <w:b w:val="0"/>
      </w:rPr>
    </w:lvl>
    <w:lvl w:ilvl="1">
      <w:start w:val="1"/>
      <w:numFmt w:val="decimal"/>
      <w:lvlText w:val="%1.%2."/>
      <w:lvlJc w:val="left"/>
      <w:pPr>
        <w:ind w:left="792" w:hanging="432"/>
      </w:pPr>
      <w:rPr>
        <w:rFonts w:hint="default"/>
        <w:b w:val="0"/>
        <w:bCs w:val="0"/>
      </w:rPr>
    </w:lvl>
    <w:lvl w:ilvl="2">
      <w:start w:val="1"/>
      <w:numFmt w:val="bullet"/>
      <w:lvlText w:val=""/>
      <w:lvlJc w:val="left"/>
      <w:pPr>
        <w:ind w:left="1355" w:hanging="504"/>
      </w:pPr>
      <w:rPr>
        <w:rFonts w:ascii="Symbol" w:hAnsi="Symbol" w:hint="default"/>
        <w:b w:val="0"/>
        <w:bCs w:val="0"/>
      </w:rPr>
    </w:lvl>
    <w:lvl w:ilvl="3">
      <w:start w:val="1"/>
      <w:numFmt w:val="decimal"/>
      <w:lvlText w:val="%1.%2.%3.%4."/>
      <w:lvlJc w:val="left"/>
      <w:pPr>
        <w:ind w:left="1728" w:hanging="648"/>
      </w:pPr>
      <w:rPr>
        <w:rFonts w:hint="default"/>
        <w:b w:val="0"/>
      </w:rPr>
    </w:lvl>
    <w:lvl w:ilvl="4">
      <w:start w:val="1"/>
      <w:numFmt w:val="decimal"/>
      <w:lvlText w:val="%1.%2.%3.%4.%5."/>
      <w:lvlJc w:val="left"/>
      <w:pPr>
        <w:ind w:left="2232" w:hanging="792"/>
      </w:pPr>
      <w:rPr>
        <w:rFonts w:hint="default"/>
        <w:b w:val="0"/>
      </w:rPr>
    </w:lvl>
    <w:lvl w:ilvl="5">
      <w:start w:val="1"/>
      <w:numFmt w:val="decimal"/>
      <w:lvlText w:val="%1.%2.%3.%4.%5.%6."/>
      <w:lvlJc w:val="left"/>
      <w:pPr>
        <w:ind w:left="2736" w:hanging="936"/>
      </w:pPr>
      <w:rPr>
        <w:rFonts w:hint="default"/>
        <w:b w:val="0"/>
      </w:rPr>
    </w:lvl>
    <w:lvl w:ilvl="6">
      <w:start w:val="1"/>
      <w:numFmt w:val="decimal"/>
      <w:lvlText w:val="%1.%2.%3.%4.%5.%6.%7."/>
      <w:lvlJc w:val="left"/>
      <w:pPr>
        <w:ind w:left="3240" w:hanging="1080"/>
      </w:pPr>
      <w:rPr>
        <w:rFonts w:hint="default"/>
        <w:b w:val="0"/>
      </w:rPr>
    </w:lvl>
    <w:lvl w:ilvl="7">
      <w:start w:val="1"/>
      <w:numFmt w:val="decimal"/>
      <w:lvlText w:val="%1.%2.%3.%4.%5.%6.%7.%8."/>
      <w:lvlJc w:val="left"/>
      <w:pPr>
        <w:ind w:left="3744" w:hanging="1224"/>
      </w:pPr>
      <w:rPr>
        <w:rFonts w:hint="default"/>
        <w:b w:val="0"/>
      </w:rPr>
    </w:lvl>
    <w:lvl w:ilvl="8">
      <w:start w:val="1"/>
      <w:numFmt w:val="decimal"/>
      <w:lvlText w:val="%1.%2.%3.%4.%5.%6.%7.%8.%9."/>
      <w:lvlJc w:val="left"/>
      <w:pPr>
        <w:ind w:left="4320" w:hanging="1440"/>
      </w:pPr>
      <w:rPr>
        <w:rFonts w:hint="default"/>
        <w:b w:val="0"/>
      </w:rPr>
    </w:lvl>
  </w:abstractNum>
  <w:abstractNum w:abstractNumId="2">
    <w:nsid w:val="6E574282"/>
    <w:multiLevelType w:val="multilevel"/>
    <w:tmpl w:val="6EF4EB6A"/>
    <w:lvl w:ilvl="0">
      <w:start w:val="1"/>
      <w:numFmt w:val="decimal"/>
      <w:lvlText w:val="%1."/>
      <w:lvlJc w:val="left"/>
      <w:pPr>
        <w:ind w:left="360" w:hanging="360"/>
      </w:pPr>
      <w:rPr>
        <w:rFonts w:hint="default"/>
        <w:b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355" w:hanging="504"/>
      </w:pPr>
      <w:rPr>
        <w:rFonts w:hint="default"/>
        <w:b w:val="0"/>
        <w:bCs w:val="0"/>
      </w:rPr>
    </w:lvl>
    <w:lvl w:ilvl="3">
      <w:start w:val="1"/>
      <w:numFmt w:val="decimal"/>
      <w:lvlText w:val="%1.%2.%3.%4."/>
      <w:lvlJc w:val="left"/>
      <w:pPr>
        <w:ind w:left="1728" w:hanging="648"/>
      </w:pPr>
      <w:rPr>
        <w:rFonts w:hint="default"/>
        <w:b w:val="0"/>
      </w:rPr>
    </w:lvl>
    <w:lvl w:ilvl="4">
      <w:start w:val="1"/>
      <w:numFmt w:val="decimal"/>
      <w:lvlText w:val="%1.%2.%3.%4.%5."/>
      <w:lvlJc w:val="left"/>
      <w:pPr>
        <w:ind w:left="2232" w:hanging="792"/>
      </w:pPr>
      <w:rPr>
        <w:rFonts w:hint="default"/>
        <w:b w:val="0"/>
      </w:rPr>
    </w:lvl>
    <w:lvl w:ilvl="5">
      <w:start w:val="1"/>
      <w:numFmt w:val="decimal"/>
      <w:lvlText w:val="%1.%2.%3.%4.%5.%6."/>
      <w:lvlJc w:val="left"/>
      <w:pPr>
        <w:ind w:left="2736" w:hanging="936"/>
      </w:pPr>
      <w:rPr>
        <w:rFonts w:hint="default"/>
        <w:b w:val="0"/>
      </w:rPr>
    </w:lvl>
    <w:lvl w:ilvl="6">
      <w:start w:val="1"/>
      <w:numFmt w:val="decimal"/>
      <w:lvlText w:val="%1.%2.%3.%4.%5.%6.%7."/>
      <w:lvlJc w:val="left"/>
      <w:pPr>
        <w:ind w:left="3240" w:hanging="1080"/>
      </w:pPr>
      <w:rPr>
        <w:rFonts w:hint="default"/>
        <w:b w:val="0"/>
      </w:rPr>
    </w:lvl>
    <w:lvl w:ilvl="7">
      <w:start w:val="1"/>
      <w:numFmt w:val="decimal"/>
      <w:lvlText w:val="%1.%2.%3.%4.%5.%6.%7.%8."/>
      <w:lvlJc w:val="left"/>
      <w:pPr>
        <w:ind w:left="3744" w:hanging="1224"/>
      </w:pPr>
      <w:rPr>
        <w:rFonts w:hint="default"/>
        <w:b w:val="0"/>
      </w:rPr>
    </w:lvl>
    <w:lvl w:ilvl="8">
      <w:start w:val="1"/>
      <w:numFmt w:val="decimal"/>
      <w:lvlText w:val="%1.%2.%3.%4.%5.%6.%7.%8.%9."/>
      <w:lvlJc w:val="left"/>
      <w:pPr>
        <w:ind w:left="4320" w:hanging="1440"/>
      </w:pPr>
      <w:rPr>
        <w:rFonts w:hint="default"/>
        <w:b w:val="0"/>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hdrShapeDefaults>
    <o:shapedefaults v:ext="edit" spidmax="3074"/>
  </w:hdrShapeDefaults>
  <w:footnotePr>
    <w:footnote w:id="0"/>
    <w:footnote w:id="1"/>
  </w:footnotePr>
  <w:endnotePr>
    <w:endnote w:id="0"/>
    <w:endnote w:id="1"/>
  </w:endnotePr>
  <w:compat/>
  <w:rsids>
    <w:rsidRoot w:val="009F1C1B"/>
    <w:rsid w:val="00091885"/>
    <w:rsid w:val="000B4643"/>
    <w:rsid w:val="000B7C38"/>
    <w:rsid w:val="002330C5"/>
    <w:rsid w:val="002559FF"/>
    <w:rsid w:val="00284248"/>
    <w:rsid w:val="00286E88"/>
    <w:rsid w:val="002A2907"/>
    <w:rsid w:val="002B620C"/>
    <w:rsid w:val="002C145B"/>
    <w:rsid w:val="002C405F"/>
    <w:rsid w:val="003848A2"/>
    <w:rsid w:val="003A7541"/>
    <w:rsid w:val="003C0126"/>
    <w:rsid w:val="003C081E"/>
    <w:rsid w:val="003C4533"/>
    <w:rsid w:val="00415E56"/>
    <w:rsid w:val="00422E44"/>
    <w:rsid w:val="00482CDF"/>
    <w:rsid w:val="004F2FD5"/>
    <w:rsid w:val="004F3483"/>
    <w:rsid w:val="004F57BE"/>
    <w:rsid w:val="0050615E"/>
    <w:rsid w:val="005467EB"/>
    <w:rsid w:val="00553A68"/>
    <w:rsid w:val="00575249"/>
    <w:rsid w:val="005A3746"/>
    <w:rsid w:val="005B3888"/>
    <w:rsid w:val="006155E0"/>
    <w:rsid w:val="00642738"/>
    <w:rsid w:val="006F5AC3"/>
    <w:rsid w:val="007C5932"/>
    <w:rsid w:val="007F1861"/>
    <w:rsid w:val="007F5C87"/>
    <w:rsid w:val="00841479"/>
    <w:rsid w:val="00847426"/>
    <w:rsid w:val="00856049"/>
    <w:rsid w:val="00891DF7"/>
    <w:rsid w:val="008B1392"/>
    <w:rsid w:val="008D75CC"/>
    <w:rsid w:val="00922A7D"/>
    <w:rsid w:val="00933442"/>
    <w:rsid w:val="00950380"/>
    <w:rsid w:val="009B280B"/>
    <w:rsid w:val="009F1C1B"/>
    <w:rsid w:val="00A4563F"/>
    <w:rsid w:val="00AA7580"/>
    <w:rsid w:val="00AB1EC7"/>
    <w:rsid w:val="00AB4198"/>
    <w:rsid w:val="00AC4A75"/>
    <w:rsid w:val="00B1228B"/>
    <w:rsid w:val="00B3710E"/>
    <w:rsid w:val="00BA6A3F"/>
    <w:rsid w:val="00BB0032"/>
    <w:rsid w:val="00C454FD"/>
    <w:rsid w:val="00C47520"/>
    <w:rsid w:val="00C865C9"/>
    <w:rsid w:val="00CC2899"/>
    <w:rsid w:val="00CC3866"/>
    <w:rsid w:val="00CD035B"/>
    <w:rsid w:val="00CE3DC9"/>
    <w:rsid w:val="00D053A4"/>
    <w:rsid w:val="00D2756F"/>
    <w:rsid w:val="00D349AC"/>
    <w:rsid w:val="00DE4D08"/>
    <w:rsid w:val="00E65557"/>
    <w:rsid w:val="00EB4BB3"/>
    <w:rsid w:val="00EB7368"/>
    <w:rsid w:val="00EE2DB6"/>
    <w:rsid w:val="00EE75EB"/>
    <w:rsid w:val="00F554D0"/>
    <w:rsid w:val="00F634E1"/>
    <w:rsid w:val="00F76E8B"/>
    <w:rsid w:val="00F77274"/>
    <w:rsid w:val="00F7781F"/>
    <w:rsid w:val="00FC22F6"/>
    <w:rsid w:val="00FC71B3"/>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1C1B"/>
    <w:pPr>
      <w:widowControl w:val="0"/>
      <w:autoSpaceDE w:val="0"/>
      <w:autoSpaceDN w:val="0"/>
      <w:adjustRightInd w:val="0"/>
      <w:spacing w:before="180" w:line="400" w:lineRule="auto"/>
      <w:ind w:firstLine="700"/>
      <w:jc w:val="both"/>
    </w:pPr>
    <w:rPr>
      <w:rFonts w:ascii="Times New Roman" w:eastAsia="Times New Roman" w:hAnsi="Times New Roman" w:cs="Times New Roman"/>
      <w:sz w:val="22"/>
      <w:szCs w:val="22"/>
      <w:lang w:val="en-US" w:eastAsia="en-US" w:bidi="ar-DZ"/>
    </w:rPr>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longtext">
    <w:name w:val="long_text"/>
    <w:basedOn w:val="Policepardfaut"/>
    <w:rsid w:val="009F1C1B"/>
  </w:style>
  <w:style w:type="paragraph" w:styleId="Retraitcorpsdetexte">
    <w:name w:val="Body Text Indent"/>
    <w:basedOn w:val="Normal"/>
    <w:link w:val="RetraitcorpsdetexteCar"/>
    <w:rsid w:val="007F1861"/>
    <w:pPr>
      <w:spacing w:before="0" w:line="240" w:lineRule="auto"/>
      <w:ind w:firstLine="708"/>
    </w:pPr>
    <w:rPr>
      <w:sz w:val="24"/>
      <w:szCs w:val="24"/>
      <w:lang w:bidi="ar-SA"/>
    </w:rPr>
  </w:style>
  <w:style w:type="character" w:customStyle="1" w:styleId="RetraitcorpsdetexteCar">
    <w:name w:val="Retrait corps de texte Car"/>
    <w:link w:val="Retraitcorpsdetexte"/>
    <w:rsid w:val="007F1861"/>
    <w:rPr>
      <w:rFonts w:ascii="Times New Roman" w:eastAsia="Times New Roman" w:hAnsi="Times New Roman" w:cs="Times New Roman"/>
      <w:sz w:val="24"/>
      <w:szCs w:val="24"/>
    </w:rPr>
  </w:style>
  <w:style w:type="paragraph" w:customStyle="1" w:styleId="Style">
    <w:name w:val="Style"/>
    <w:rsid w:val="007F1861"/>
    <w:pPr>
      <w:widowControl w:val="0"/>
      <w:autoSpaceDE w:val="0"/>
      <w:autoSpaceDN w:val="0"/>
      <w:adjustRightInd w:val="0"/>
    </w:pPr>
    <w:rPr>
      <w:rFonts w:ascii="Times New Roman" w:eastAsia="Times New Roman" w:hAnsi="Times New Roman" w:cs="Times New Roman"/>
      <w:sz w:val="24"/>
      <w:szCs w:val="24"/>
    </w:rPr>
  </w:style>
  <w:style w:type="paragraph" w:customStyle="1" w:styleId="FR1">
    <w:name w:val="FR1"/>
    <w:rsid w:val="00891DF7"/>
    <w:pPr>
      <w:widowControl w:val="0"/>
      <w:autoSpaceDE w:val="0"/>
      <w:autoSpaceDN w:val="0"/>
      <w:adjustRightInd w:val="0"/>
      <w:jc w:val="center"/>
    </w:pPr>
    <w:rPr>
      <w:rFonts w:ascii="Times New Roman" w:eastAsia="Times New Roman" w:hAnsi="Times New Roman" w:cs="Times New Roman"/>
      <w:b/>
      <w:bCs/>
      <w:i/>
      <w:iCs/>
      <w:sz w:val="32"/>
      <w:szCs w:val="32"/>
      <w:lang w:val="en-US" w:eastAsia="en-US" w:bidi="ar-DZ"/>
    </w:rPr>
  </w:style>
  <w:style w:type="paragraph" w:customStyle="1" w:styleId="FR2">
    <w:name w:val="FR2"/>
    <w:rsid w:val="00891DF7"/>
    <w:pPr>
      <w:widowControl w:val="0"/>
      <w:autoSpaceDE w:val="0"/>
      <w:autoSpaceDN w:val="0"/>
      <w:adjustRightInd w:val="0"/>
      <w:spacing w:before="600"/>
    </w:pPr>
    <w:rPr>
      <w:rFonts w:ascii="Arial" w:eastAsia="Times New Roman" w:hAnsi="Arial"/>
      <w:b/>
      <w:bCs/>
      <w:sz w:val="24"/>
      <w:szCs w:val="24"/>
      <w:lang w:val="en-US" w:eastAsia="en-US" w:bidi="ar-DZ"/>
    </w:rPr>
  </w:style>
  <w:style w:type="paragraph" w:styleId="En-tte">
    <w:name w:val="header"/>
    <w:basedOn w:val="Normal"/>
    <w:link w:val="En-tteCar"/>
    <w:rsid w:val="00891DF7"/>
    <w:pPr>
      <w:tabs>
        <w:tab w:val="center" w:pos="4153"/>
        <w:tab w:val="right" w:pos="8306"/>
      </w:tabs>
    </w:pPr>
  </w:style>
  <w:style w:type="character" w:customStyle="1" w:styleId="En-tteCar">
    <w:name w:val="En-tête Car"/>
    <w:link w:val="En-tte"/>
    <w:rsid w:val="00891DF7"/>
    <w:rPr>
      <w:rFonts w:ascii="Times New Roman" w:eastAsia="Times New Roman" w:hAnsi="Times New Roman" w:cs="Times New Roman"/>
      <w:sz w:val="22"/>
      <w:szCs w:val="22"/>
      <w:lang w:val="en-US" w:eastAsia="en-US" w:bidi="ar-DZ"/>
    </w:rPr>
  </w:style>
  <w:style w:type="paragraph" w:styleId="Pieddepage">
    <w:name w:val="footer"/>
    <w:basedOn w:val="Normal"/>
    <w:link w:val="PieddepageCar"/>
    <w:rsid w:val="00891DF7"/>
    <w:pPr>
      <w:tabs>
        <w:tab w:val="center" w:pos="4153"/>
        <w:tab w:val="right" w:pos="8306"/>
      </w:tabs>
    </w:pPr>
  </w:style>
  <w:style w:type="character" w:customStyle="1" w:styleId="PieddepageCar">
    <w:name w:val="Pied de page Car"/>
    <w:link w:val="Pieddepage"/>
    <w:rsid w:val="00891DF7"/>
    <w:rPr>
      <w:rFonts w:ascii="Times New Roman" w:eastAsia="Times New Roman" w:hAnsi="Times New Roman" w:cs="Times New Roman"/>
      <w:sz w:val="22"/>
      <w:szCs w:val="22"/>
      <w:lang w:val="en-US" w:eastAsia="en-US" w:bidi="ar-DZ"/>
    </w:rPr>
  </w:style>
  <w:style w:type="character" w:styleId="Numrodepage">
    <w:name w:val="page number"/>
    <w:basedOn w:val="Policepardfaut"/>
    <w:rsid w:val="00891DF7"/>
  </w:style>
  <w:style w:type="paragraph" w:styleId="NormalWeb">
    <w:name w:val="Normal (Web)"/>
    <w:basedOn w:val="Normal"/>
    <w:uiPriority w:val="99"/>
    <w:rsid w:val="00891DF7"/>
    <w:pPr>
      <w:widowControl/>
      <w:autoSpaceDE/>
      <w:autoSpaceDN/>
      <w:adjustRightInd/>
      <w:spacing w:before="100" w:beforeAutospacing="1" w:after="100" w:afterAutospacing="1" w:line="240" w:lineRule="auto"/>
      <w:ind w:firstLine="0"/>
      <w:jc w:val="left"/>
    </w:pPr>
    <w:rPr>
      <w:sz w:val="24"/>
      <w:szCs w:val="24"/>
      <w:lang w:bidi="ar-SA"/>
    </w:rPr>
  </w:style>
  <w:style w:type="paragraph" w:customStyle="1" w:styleId="p7">
    <w:name w:val="p7"/>
    <w:basedOn w:val="Normal"/>
    <w:rsid w:val="00891DF7"/>
    <w:pPr>
      <w:tabs>
        <w:tab w:val="left" w:pos="1300"/>
      </w:tabs>
      <w:spacing w:before="0" w:line="240" w:lineRule="atLeast"/>
      <w:ind w:left="144" w:hanging="1296"/>
      <w:jc w:val="left"/>
    </w:pPr>
    <w:rPr>
      <w:sz w:val="24"/>
      <w:szCs w:val="24"/>
      <w:lang w:val="fr-FR" w:eastAsia="fr-FR" w:bidi="ar-SA"/>
    </w:rPr>
  </w:style>
  <w:style w:type="character" w:customStyle="1" w:styleId="CIMSCabstract">
    <w:name w:val="CIMSC abstract"/>
    <w:rsid w:val="00841479"/>
    <w:rPr>
      <w:rFonts w:ascii="Times New Roman" w:hAnsi="Times New Roman"/>
      <w:sz w:val="20"/>
    </w:rPr>
  </w:style>
  <w:style w:type="paragraph" w:customStyle="1" w:styleId="CIMSCTEXT">
    <w:name w:val="CIMSC TEXT"/>
    <w:basedOn w:val="Normal"/>
    <w:rsid w:val="00284248"/>
    <w:pPr>
      <w:suppressAutoHyphens/>
      <w:autoSpaceDE/>
      <w:adjustRightInd/>
      <w:spacing w:before="0" w:after="120" w:line="240" w:lineRule="auto"/>
      <w:ind w:firstLine="284"/>
      <w:textAlignment w:val="baseline"/>
    </w:pPr>
    <w:rPr>
      <w:kern w:val="3"/>
      <w:sz w:val="20"/>
      <w:szCs w:val="20"/>
      <w:lang w:bidi="ar-SA"/>
    </w:rPr>
  </w:style>
  <w:style w:type="table" w:styleId="Grilledutableau">
    <w:name w:val="Table Grid"/>
    <w:basedOn w:val="TableauNormal"/>
    <w:uiPriority w:val="59"/>
    <w:rsid w:val="006F5AC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nhideWhenUsed/>
    <w:rsid w:val="00922A7D"/>
    <w:pPr>
      <w:widowControl/>
      <w:autoSpaceDE/>
      <w:autoSpaceDN/>
      <w:adjustRightInd/>
      <w:spacing w:before="0" w:line="240" w:lineRule="auto"/>
      <w:ind w:firstLine="0"/>
      <w:jc w:val="left"/>
    </w:pPr>
    <w:rPr>
      <w:rFonts w:ascii="Tahoma" w:hAnsi="Tahoma"/>
      <w:sz w:val="16"/>
      <w:szCs w:val="16"/>
      <w:lang w:bidi="ar-SA"/>
    </w:rPr>
  </w:style>
  <w:style w:type="character" w:customStyle="1" w:styleId="TextedebullesCar">
    <w:name w:val="Texte de bulles Car"/>
    <w:link w:val="Textedebulles"/>
    <w:rsid w:val="00922A7D"/>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43226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4360A08-FEE0-4CEE-95E7-59E0A459D8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908</Words>
  <Characters>4999</Characters>
  <Application>Microsoft Office Word</Application>
  <DocSecurity>0</DocSecurity>
  <Lines>41</Lines>
  <Paragraphs>11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5896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fac</dc:creator>
  <cp:keywords/>
  <cp:lastModifiedBy>SWEET</cp:lastModifiedBy>
  <cp:revision>2</cp:revision>
  <cp:lastPrinted>2016-06-21T12:58:00Z</cp:lastPrinted>
  <dcterms:created xsi:type="dcterms:W3CDTF">2016-06-23T10:24:00Z</dcterms:created>
  <dcterms:modified xsi:type="dcterms:W3CDTF">2016-06-23T10:24:00Z</dcterms:modified>
</cp:coreProperties>
</file>