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204D" w:rsidRDefault="0050204D" w:rsidP="0050204D">
      <w:r>
        <w:t>Le dioxyde d'étain est l'un des Oxydes Transparents Conducteurs (TCO) les plus couramment utilisés pour produire des couches transparentes et conductrices. Sous sa forme stœchiométrique ce matériau se comporte comme un isolant (Eg &gt; 3 eV) avec une excellente transparence dans la région du visible. Pour le rendre conducteur, une déviation par rapport à la stœchiométrie est introduite par une carence en oxygène et/ou un dopage approprié par  Sb, F.</w:t>
      </w:r>
    </w:p>
    <w:p w:rsidR="0050204D" w:rsidRDefault="0050204D" w:rsidP="0050204D">
      <w:r>
        <w:t xml:space="preserve">Les propriétés structurales, électriques et optiques du dioxyde d'étain sous sa forme pure sont connues. Mais sous sa forme dopée par l'antimoine ou le fluor les travaux sont toujours d'actualité. L'objet de ce mémoire est d'étudier l'influence du dopage à l'antimoine ainsi que l'influence de la texture du substrat sur les différentes propriétés de l'oxyde d'étain. </w:t>
      </w:r>
    </w:p>
    <w:p w:rsidR="0050204D" w:rsidRDefault="0050204D" w:rsidP="0050204D">
      <w:r>
        <w:t>Nos couches on été élaborées au sein de notre laboratoire en utilisant la technique APCVD (atmospheric pressure chemical vapor deposition). Les couches ont été déposées sur des substrats de verre et de silicium polycristallin. Plusieurs techniques on été employées pour la caractérisation de nos couches.</w:t>
      </w:r>
    </w:p>
    <w:p w:rsidR="00287774" w:rsidRPr="0050204D" w:rsidRDefault="0050204D" w:rsidP="0050204D">
      <w:r>
        <w:t>Les résultats de la caractérisation DRX ont montré que sur le substrat verre la croissance se fait préférentiellement suivant les raies (101), (200), (211) et (110) alors qu'elle se fait principalement suivant (110) sur le substrat silicium. Il est à noter une influence marquée de l'angle d'incidence des rayons X sur les propriétés structurales. L'observation morphologique a confirmé l'effet du substrat sur la croissance cristalline des couches. L'étude de l'effet du dopage par l'antimoine a  montré une corrélation entre les propriétés électriques et optiques. Les propriétés électriques sont améliorées au détriment de la transmission. Un comportement particulier dû au dopage caractérise le matériau élaboré dans le domaine proche infrarouge.</w:t>
      </w:r>
    </w:p>
    <w:sectPr w:rsidR="00287774" w:rsidRPr="0050204D" w:rsidSect="0028777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5651" w:rsidRDefault="00265651" w:rsidP="00D8379A">
      <w:pPr>
        <w:spacing w:after="0" w:line="240" w:lineRule="auto"/>
      </w:pPr>
      <w:r>
        <w:separator/>
      </w:r>
    </w:p>
  </w:endnote>
  <w:endnote w:type="continuationSeparator" w:id="1">
    <w:p w:rsidR="00265651" w:rsidRDefault="00265651"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5651" w:rsidRDefault="00265651" w:rsidP="00D8379A">
      <w:pPr>
        <w:spacing w:after="0" w:line="240" w:lineRule="auto"/>
      </w:pPr>
      <w:r>
        <w:separator/>
      </w:r>
    </w:p>
  </w:footnote>
  <w:footnote w:type="continuationSeparator" w:id="1">
    <w:p w:rsidR="00265651" w:rsidRDefault="00265651"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265651"/>
    <w:rsid w:val="00287774"/>
    <w:rsid w:val="0050204D"/>
    <w:rsid w:val="00847585"/>
    <w:rsid w:val="009F66A3"/>
    <w:rsid w:val="00D8379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77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288</Words>
  <Characters>1588</Characters>
  <Application>Microsoft Office Word</Application>
  <DocSecurity>0</DocSecurity>
  <Lines>13</Lines>
  <Paragraphs>3</Paragraphs>
  <ScaleCrop>false</ScaleCrop>
  <Company/>
  <LinksUpToDate>false</LinksUpToDate>
  <CharactersWithSpaces>1873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2015-12-10T09:43:00Z</dcterms:created>
  <dcterms:modified xsi:type="dcterms:W3CDTF">2015-12-10T10:11:00Z</dcterms:modified>
</cp:coreProperties>
</file>