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E7552" w:rsidRDefault="008E7552" w:rsidP="008E7552">
      <w:pPr>
        <w:jc w:val="center"/>
        <w:rPr>
          <w:rFonts w:asciiTheme="majorBidi" w:hAnsiTheme="majorBidi" w:cstheme="majorBidi"/>
          <w:b/>
          <w:bCs/>
          <w:sz w:val="32"/>
          <w:szCs w:val="32"/>
        </w:rPr>
      </w:pPr>
      <w:r w:rsidRPr="008E7552">
        <w:rPr>
          <w:rFonts w:asciiTheme="majorBidi" w:hAnsiTheme="majorBidi" w:cstheme="majorBidi"/>
          <w:b/>
          <w:bCs/>
          <w:sz w:val="32"/>
          <w:szCs w:val="32"/>
        </w:rPr>
        <w:t>Abstract</w:t>
      </w:r>
    </w:p>
    <w:p w:rsidR="008E7552" w:rsidRPr="008E7552" w:rsidRDefault="008E7552" w:rsidP="008E7552">
      <w:pPr>
        <w:jc w:val="center"/>
        <w:rPr>
          <w:rFonts w:asciiTheme="majorBidi" w:hAnsiTheme="majorBidi" w:cstheme="majorBidi"/>
          <w:b/>
          <w:bCs/>
          <w:sz w:val="32"/>
          <w:szCs w:val="32"/>
        </w:rPr>
      </w:pPr>
    </w:p>
    <w:p w:rsidR="00243ADD" w:rsidRPr="008E7552" w:rsidRDefault="00243ADD" w:rsidP="008E7552">
      <w:pPr>
        <w:jc w:val="both"/>
        <w:rPr>
          <w:rFonts w:asciiTheme="majorBidi" w:hAnsiTheme="majorBidi" w:cstheme="majorBidi"/>
          <w:sz w:val="24"/>
          <w:szCs w:val="24"/>
          <w:rtl/>
        </w:rPr>
      </w:pPr>
      <w:r w:rsidRPr="008E7552">
        <w:rPr>
          <w:rFonts w:asciiTheme="majorBidi" w:hAnsiTheme="majorBidi" w:cstheme="majorBidi"/>
          <w:sz w:val="24"/>
          <w:szCs w:val="24"/>
        </w:rPr>
        <w:t xml:space="preserve">This thesis aims to develop </w:t>
      </w:r>
      <w:proofErr w:type="gramStart"/>
      <w:r w:rsidRPr="008E7552">
        <w:rPr>
          <w:rFonts w:asciiTheme="majorBidi" w:hAnsiTheme="majorBidi" w:cstheme="majorBidi"/>
          <w:sz w:val="24"/>
          <w:szCs w:val="24"/>
        </w:rPr>
        <w:t>an</w:t>
      </w:r>
      <w:proofErr w:type="gramEnd"/>
      <w:r w:rsidRPr="008E7552">
        <w:rPr>
          <w:rFonts w:asciiTheme="majorBidi" w:hAnsiTheme="majorBidi" w:cstheme="majorBidi"/>
          <w:sz w:val="24"/>
          <w:szCs w:val="24"/>
        </w:rPr>
        <w:t xml:space="preserve"> Hybrid Intelligent </w:t>
      </w:r>
      <w:r w:rsidR="00CC4122" w:rsidRPr="008E7552">
        <w:rPr>
          <w:rFonts w:asciiTheme="majorBidi" w:hAnsiTheme="majorBidi" w:cstheme="majorBidi"/>
          <w:sz w:val="24"/>
          <w:szCs w:val="24"/>
        </w:rPr>
        <w:t>paradigm on</w:t>
      </w:r>
      <w:r w:rsidRPr="008E7552">
        <w:rPr>
          <w:rFonts w:asciiTheme="majorBidi" w:hAnsiTheme="majorBidi" w:cstheme="majorBidi"/>
          <w:sz w:val="24"/>
          <w:szCs w:val="24"/>
        </w:rPr>
        <w:t xml:space="preserve"> Genomic data for finding interesting relationships that are able to explain the function of genes     to address problems related to Genetic Diseases and Drug Discovery.  Several contributions have been made within this thesis in the field of Bioinformatics by proposing rule mining methods using Grammatical Evolution, called </w:t>
      </w:r>
      <w:r w:rsidRPr="00CC4122">
        <w:rPr>
          <w:rFonts w:asciiTheme="majorBidi" w:hAnsiTheme="majorBidi" w:cstheme="majorBidi"/>
          <w:b/>
          <w:bCs/>
          <w:sz w:val="24"/>
          <w:szCs w:val="24"/>
        </w:rPr>
        <w:t>GEARM</w:t>
      </w:r>
      <w:r w:rsidRPr="008E7552">
        <w:rPr>
          <w:rFonts w:asciiTheme="majorBidi" w:hAnsiTheme="majorBidi" w:cstheme="majorBidi"/>
          <w:sz w:val="24"/>
          <w:szCs w:val="24"/>
        </w:rPr>
        <w:t xml:space="preserve">,   and </w:t>
      </w:r>
      <w:r w:rsidR="00CC4122" w:rsidRPr="008E7552">
        <w:rPr>
          <w:rFonts w:asciiTheme="majorBidi" w:hAnsiTheme="majorBidi" w:cstheme="majorBidi"/>
          <w:sz w:val="24"/>
          <w:szCs w:val="24"/>
        </w:rPr>
        <w:t>creating hybrid</w:t>
      </w:r>
      <w:r w:rsidRPr="008E7552">
        <w:rPr>
          <w:rFonts w:asciiTheme="majorBidi" w:hAnsiTheme="majorBidi" w:cstheme="majorBidi"/>
          <w:sz w:val="24"/>
          <w:szCs w:val="24"/>
        </w:rPr>
        <w:t xml:space="preserve"> models.</w:t>
      </w:r>
    </w:p>
    <w:p w:rsidR="00243ADD" w:rsidRPr="008E7552" w:rsidRDefault="00243ADD" w:rsidP="008E7552">
      <w:pPr>
        <w:jc w:val="both"/>
        <w:rPr>
          <w:rFonts w:asciiTheme="majorBidi" w:hAnsiTheme="majorBidi" w:cstheme="majorBidi"/>
          <w:sz w:val="24"/>
          <w:szCs w:val="24"/>
          <w:rtl/>
        </w:rPr>
      </w:pPr>
      <w:r w:rsidRPr="008E7552">
        <w:rPr>
          <w:rFonts w:asciiTheme="majorBidi" w:hAnsiTheme="majorBidi" w:cstheme="majorBidi"/>
          <w:sz w:val="24"/>
          <w:szCs w:val="24"/>
        </w:rPr>
        <w:t xml:space="preserve">Firstly, hybrid technique is based on combined GEARM with ANN, one of the powerful machine learning techniques, and GA in the same model.  </w:t>
      </w:r>
      <w:r w:rsidRPr="00CC4122">
        <w:rPr>
          <w:rFonts w:asciiTheme="majorBidi" w:hAnsiTheme="majorBidi" w:cstheme="majorBidi"/>
          <w:b/>
          <w:bCs/>
          <w:sz w:val="24"/>
          <w:szCs w:val="24"/>
        </w:rPr>
        <w:t>GA-NN-</w:t>
      </w:r>
      <w:r w:rsidR="00CC4122" w:rsidRPr="00CC4122">
        <w:rPr>
          <w:rFonts w:asciiTheme="majorBidi" w:hAnsiTheme="majorBidi" w:cstheme="majorBidi"/>
          <w:b/>
          <w:bCs/>
          <w:sz w:val="24"/>
          <w:szCs w:val="24"/>
        </w:rPr>
        <w:t>GEARM</w:t>
      </w:r>
      <w:r w:rsidR="00CC4122" w:rsidRPr="008E7552">
        <w:rPr>
          <w:rFonts w:asciiTheme="majorBidi" w:hAnsiTheme="majorBidi" w:cstheme="majorBidi"/>
          <w:sz w:val="24"/>
          <w:szCs w:val="24"/>
        </w:rPr>
        <w:t xml:space="preserve"> is</w:t>
      </w:r>
      <w:r w:rsidRPr="008E7552">
        <w:rPr>
          <w:rFonts w:asciiTheme="majorBidi" w:hAnsiTheme="majorBidi" w:cstheme="majorBidi"/>
          <w:sz w:val="24"/>
          <w:szCs w:val="24"/>
        </w:rPr>
        <w:t xml:space="preserve"> capable to deal with   the complex genetic databases and find interesting genetic   interaction based on SNPs that contribute to the development of the diseases. The proposed model deals with the "curse of dimensionality problem" </w:t>
      </w:r>
      <w:r w:rsidR="00CC4122" w:rsidRPr="008E7552">
        <w:rPr>
          <w:rFonts w:asciiTheme="majorBidi" w:hAnsiTheme="majorBidi" w:cstheme="majorBidi"/>
          <w:sz w:val="24"/>
          <w:szCs w:val="24"/>
        </w:rPr>
        <w:t>by providing</w:t>
      </w:r>
      <w:r w:rsidRPr="008E7552">
        <w:rPr>
          <w:rFonts w:asciiTheme="majorBidi" w:hAnsiTheme="majorBidi" w:cstheme="majorBidi"/>
          <w:sz w:val="24"/>
          <w:szCs w:val="24"/>
        </w:rPr>
        <w:t xml:space="preserve"> a specific way for feature </w:t>
      </w:r>
      <w:r w:rsidR="00CC4122" w:rsidRPr="008E7552">
        <w:rPr>
          <w:rFonts w:asciiTheme="majorBidi" w:hAnsiTheme="majorBidi" w:cstheme="majorBidi"/>
          <w:sz w:val="24"/>
          <w:szCs w:val="24"/>
        </w:rPr>
        <w:t>selection which takes</w:t>
      </w:r>
      <w:r w:rsidRPr="008E7552">
        <w:rPr>
          <w:rFonts w:asciiTheme="majorBidi" w:hAnsiTheme="majorBidi" w:cstheme="majorBidi"/>
          <w:sz w:val="24"/>
          <w:szCs w:val="24"/>
        </w:rPr>
        <w:t xml:space="preserve"> into consideration the relation among the variables rather than dealing with each of them separately. </w:t>
      </w:r>
      <w:r w:rsidRPr="00CC4122">
        <w:rPr>
          <w:rFonts w:asciiTheme="majorBidi" w:hAnsiTheme="majorBidi" w:cstheme="majorBidi"/>
          <w:b/>
          <w:bCs/>
          <w:sz w:val="24"/>
          <w:szCs w:val="24"/>
        </w:rPr>
        <w:t>GA-NN-GEARM</w:t>
      </w:r>
      <w:r w:rsidRPr="008E7552">
        <w:rPr>
          <w:rFonts w:asciiTheme="majorBidi" w:hAnsiTheme="majorBidi" w:cstheme="majorBidi"/>
          <w:sz w:val="24"/>
          <w:szCs w:val="24"/>
        </w:rPr>
        <w:t xml:space="preserve"> had a high </w:t>
      </w:r>
      <w:r w:rsidR="00CC4122" w:rsidRPr="008E7552">
        <w:rPr>
          <w:rFonts w:asciiTheme="majorBidi" w:hAnsiTheme="majorBidi" w:cstheme="majorBidi"/>
          <w:sz w:val="24"/>
          <w:szCs w:val="24"/>
        </w:rPr>
        <w:t>performance in</w:t>
      </w:r>
      <w:r w:rsidRPr="008E7552">
        <w:rPr>
          <w:rFonts w:asciiTheme="majorBidi" w:hAnsiTheme="majorBidi" w:cstheme="majorBidi"/>
          <w:sz w:val="24"/>
          <w:szCs w:val="24"/>
        </w:rPr>
        <w:t xml:space="preserve"> dealing with Genetic Diseases relationships.</w:t>
      </w:r>
    </w:p>
    <w:p w:rsidR="00243ADD" w:rsidRPr="008E7552" w:rsidRDefault="00243ADD" w:rsidP="00BB0C49">
      <w:pPr>
        <w:jc w:val="both"/>
        <w:rPr>
          <w:rFonts w:asciiTheme="majorBidi" w:hAnsiTheme="majorBidi" w:cstheme="majorBidi"/>
          <w:sz w:val="24"/>
          <w:szCs w:val="24"/>
          <w:rtl/>
        </w:rPr>
      </w:pPr>
      <w:r w:rsidRPr="008E7552">
        <w:rPr>
          <w:rFonts w:asciiTheme="majorBidi" w:hAnsiTheme="majorBidi" w:cstheme="majorBidi"/>
          <w:sz w:val="24"/>
          <w:szCs w:val="24"/>
        </w:rPr>
        <w:t>Secondly, as another key contribution of the thesis</w:t>
      </w:r>
      <w:r w:rsidR="00CC4122" w:rsidRPr="008E7552">
        <w:rPr>
          <w:rFonts w:asciiTheme="majorBidi" w:hAnsiTheme="majorBidi" w:cstheme="majorBidi"/>
          <w:sz w:val="24"/>
          <w:szCs w:val="24"/>
        </w:rPr>
        <w:t>, weaim tofind hidden</w:t>
      </w:r>
      <w:r w:rsidRPr="008E7552">
        <w:rPr>
          <w:rFonts w:asciiTheme="majorBidi" w:hAnsiTheme="majorBidi" w:cstheme="majorBidi"/>
          <w:sz w:val="24"/>
          <w:szCs w:val="24"/>
        </w:rPr>
        <w:t xml:space="preserve"> associations between Drug and Disease based on their biological entities.  </w:t>
      </w:r>
      <w:r w:rsidRPr="00CC4122">
        <w:rPr>
          <w:rFonts w:asciiTheme="majorBidi" w:hAnsiTheme="majorBidi" w:cstheme="majorBidi"/>
          <w:b/>
          <w:bCs/>
          <w:sz w:val="24"/>
          <w:szCs w:val="24"/>
        </w:rPr>
        <w:t>GEARM</w:t>
      </w:r>
      <w:r w:rsidRPr="008E7552">
        <w:rPr>
          <w:rFonts w:asciiTheme="majorBidi" w:hAnsiTheme="majorBidi" w:cstheme="majorBidi"/>
          <w:sz w:val="24"/>
          <w:szCs w:val="24"/>
        </w:rPr>
        <w:t xml:space="preserve"> is used </w:t>
      </w:r>
      <w:r w:rsidR="00CC4122" w:rsidRPr="008E7552">
        <w:rPr>
          <w:rFonts w:asciiTheme="majorBidi" w:hAnsiTheme="majorBidi" w:cstheme="majorBidi"/>
          <w:sz w:val="24"/>
          <w:szCs w:val="24"/>
        </w:rPr>
        <w:t>for Drug</w:t>
      </w:r>
      <w:r w:rsidRPr="008E7552">
        <w:rPr>
          <w:rFonts w:asciiTheme="majorBidi" w:hAnsiTheme="majorBidi" w:cstheme="majorBidi"/>
          <w:sz w:val="24"/>
          <w:szCs w:val="24"/>
        </w:rPr>
        <w:t xml:space="preserve"> Repositioning (DR). A set of A</w:t>
      </w:r>
      <w:r w:rsidR="00BE0843" w:rsidRPr="008E7552">
        <w:rPr>
          <w:rFonts w:asciiTheme="majorBidi" w:hAnsiTheme="majorBidi" w:cstheme="majorBidi"/>
          <w:sz w:val="24"/>
          <w:szCs w:val="24"/>
        </w:rPr>
        <w:t xml:space="preserve">ssociation </w:t>
      </w:r>
      <w:r w:rsidRPr="008E7552">
        <w:rPr>
          <w:rFonts w:asciiTheme="majorBidi" w:hAnsiTheme="majorBidi" w:cstheme="majorBidi"/>
          <w:sz w:val="24"/>
          <w:szCs w:val="24"/>
        </w:rPr>
        <w:t>R</w:t>
      </w:r>
      <w:r w:rsidR="00BE0843" w:rsidRPr="008E7552">
        <w:rPr>
          <w:rFonts w:asciiTheme="majorBidi" w:hAnsiTheme="majorBidi" w:cstheme="majorBidi"/>
          <w:sz w:val="24"/>
          <w:szCs w:val="24"/>
        </w:rPr>
        <w:t>ule</w:t>
      </w:r>
      <w:r w:rsidRPr="008E7552">
        <w:rPr>
          <w:rFonts w:asciiTheme="majorBidi" w:hAnsiTheme="majorBidi" w:cstheme="majorBidi"/>
          <w:sz w:val="24"/>
          <w:szCs w:val="24"/>
        </w:rPr>
        <w:t xml:space="preserve">s is extracted between Genes and Pathways targets Drug and Disease in order to find new pairs of drug-disease. Two kinds of ARs between Drug and Disease are considered and differ in the antecedent and the consequent of the rule. </w:t>
      </w:r>
      <w:r w:rsidRPr="00CC4122">
        <w:rPr>
          <w:rFonts w:asciiTheme="majorBidi" w:hAnsiTheme="majorBidi" w:cstheme="majorBidi"/>
          <w:b/>
          <w:bCs/>
          <w:sz w:val="24"/>
          <w:szCs w:val="24"/>
        </w:rPr>
        <w:t>GEARM</w:t>
      </w:r>
      <w:r w:rsidRPr="008E7552">
        <w:rPr>
          <w:rFonts w:asciiTheme="majorBidi" w:hAnsiTheme="majorBidi" w:cstheme="majorBidi"/>
          <w:sz w:val="24"/>
          <w:szCs w:val="24"/>
        </w:rPr>
        <w:t xml:space="preserve"> was able to discover several pairs of (Drug, Disease), where some are reported in t</w:t>
      </w:r>
      <w:bookmarkStart w:id="0" w:name="_GoBack"/>
      <w:bookmarkEnd w:id="0"/>
      <w:r w:rsidRPr="008E7552">
        <w:rPr>
          <w:rFonts w:asciiTheme="majorBidi" w:hAnsiTheme="majorBidi" w:cstheme="majorBidi"/>
          <w:sz w:val="24"/>
          <w:szCs w:val="24"/>
        </w:rPr>
        <w:t>he literature and some others are new, unknown pairs which can be a new indication for drugs.</w:t>
      </w:r>
    </w:p>
    <w:p w:rsidR="00243ADD" w:rsidRDefault="00243ADD" w:rsidP="00CC4122">
      <w:pPr>
        <w:jc w:val="both"/>
        <w:rPr>
          <w:rFonts w:asciiTheme="majorBidi" w:hAnsiTheme="majorBidi" w:cstheme="majorBidi"/>
          <w:sz w:val="24"/>
          <w:szCs w:val="24"/>
        </w:rPr>
      </w:pPr>
      <w:r w:rsidRPr="008E7552">
        <w:rPr>
          <w:rFonts w:asciiTheme="majorBidi" w:hAnsiTheme="majorBidi" w:cstheme="majorBidi"/>
          <w:sz w:val="24"/>
          <w:szCs w:val="24"/>
        </w:rPr>
        <w:t xml:space="preserve">In every proposed </w:t>
      </w:r>
      <w:r w:rsidR="00CC4122" w:rsidRPr="008E7552">
        <w:rPr>
          <w:rFonts w:asciiTheme="majorBidi" w:hAnsiTheme="majorBidi" w:cstheme="majorBidi"/>
          <w:sz w:val="24"/>
          <w:szCs w:val="24"/>
        </w:rPr>
        <w:t>paradigm,innovative</w:t>
      </w:r>
      <w:r w:rsidRPr="008E7552">
        <w:rPr>
          <w:rFonts w:asciiTheme="majorBidi" w:hAnsiTheme="majorBidi" w:cstheme="majorBidi"/>
          <w:sz w:val="24"/>
          <w:szCs w:val="24"/>
        </w:rPr>
        <w:t xml:space="preserve"> approaches have been developed to perform a </w:t>
      </w:r>
      <w:r w:rsidR="00CC4122" w:rsidRPr="008E7552">
        <w:rPr>
          <w:rFonts w:asciiTheme="majorBidi" w:hAnsiTheme="majorBidi" w:cstheme="majorBidi"/>
          <w:sz w:val="24"/>
          <w:szCs w:val="24"/>
        </w:rPr>
        <w:t>specific task</w:t>
      </w:r>
      <w:r w:rsidRPr="008E7552">
        <w:rPr>
          <w:rFonts w:asciiTheme="majorBidi" w:hAnsiTheme="majorBidi" w:cstheme="majorBidi"/>
          <w:sz w:val="24"/>
          <w:szCs w:val="24"/>
        </w:rPr>
        <w:t xml:space="preserve"> in the biological contexts. The intelligent computational approaches presented here, that are based on Association Rule Mining, Artificial Neural Network and Evolutionary Algorithms, are either novel in the conception of the algorithm, or are innovatively tailored and combined to be used for specific biomedical and genomic problem areas, and their performance was compared to several techniques that have been used in the literature.</w:t>
      </w:r>
    </w:p>
    <w:p w:rsidR="008E7552" w:rsidRDefault="008E7552" w:rsidP="008E7552">
      <w:pPr>
        <w:jc w:val="both"/>
        <w:rPr>
          <w:rFonts w:asciiTheme="majorBidi" w:hAnsiTheme="majorBidi" w:cstheme="majorBidi"/>
          <w:sz w:val="24"/>
          <w:szCs w:val="24"/>
        </w:rPr>
      </w:pPr>
    </w:p>
    <w:sectPr w:rsidR="008E7552" w:rsidSect="00C807B0">
      <w:pgSz w:w="12240" w:h="15840"/>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proofState w:spelling="clean" w:grammar="clean"/>
  <w:defaultTabStop w:val="720"/>
  <w:characterSpacingControl w:val="doNotCompress"/>
  <w:compat/>
  <w:rsids>
    <w:rsidRoot w:val="00C15AEC"/>
    <w:rsid w:val="00083BFB"/>
    <w:rsid w:val="00243ADD"/>
    <w:rsid w:val="00302F1C"/>
    <w:rsid w:val="00450B5A"/>
    <w:rsid w:val="00501AF2"/>
    <w:rsid w:val="005342AA"/>
    <w:rsid w:val="00631DC3"/>
    <w:rsid w:val="006B1317"/>
    <w:rsid w:val="008938B1"/>
    <w:rsid w:val="008E7552"/>
    <w:rsid w:val="00AE4FBF"/>
    <w:rsid w:val="00B74F80"/>
    <w:rsid w:val="00BB0C49"/>
    <w:rsid w:val="00BE0843"/>
    <w:rsid w:val="00C15AEC"/>
    <w:rsid w:val="00C807B0"/>
    <w:rsid w:val="00CC4122"/>
    <w:rsid w:val="00E84354"/>
    <w:rsid w:val="00EB26FA"/>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807B0"/>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microsoft.com/office/2007/relationships/stylesWithEffects" Target="stylesWithEffect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332</Words>
  <Characters>1896</Characters>
  <Application>Microsoft Office Word</Application>
  <DocSecurity>0</DocSecurity>
  <Lines>15</Lines>
  <Paragraphs>4</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2224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Aicha</dc:creator>
  <cp:lastModifiedBy>traitement</cp:lastModifiedBy>
  <cp:revision>2</cp:revision>
  <cp:lastPrinted>2016-07-16T19:28:00Z</cp:lastPrinted>
  <dcterms:created xsi:type="dcterms:W3CDTF">2016-12-07T13:25:00Z</dcterms:created>
  <dcterms:modified xsi:type="dcterms:W3CDTF">2016-12-07T13:25:00Z</dcterms:modified>
</cp:coreProperties>
</file>