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259259" w14:textId="77777777" w:rsidR="00732C46" w:rsidRPr="00866688" w:rsidRDefault="00732C46" w:rsidP="00866688">
      <w:pPr>
        <w:pStyle w:val="Corpsdetexte"/>
        <w:spacing w:line="360" w:lineRule="auto"/>
      </w:pPr>
      <w:r>
        <w:rPr>
          <w:b/>
          <w:sz w:val="32"/>
          <w:szCs w:val="32"/>
          <w:u w:val="single"/>
        </w:rPr>
        <w:t>Résumé </w:t>
      </w:r>
      <w:r>
        <w:rPr>
          <w:b/>
          <w:sz w:val="32"/>
          <w:szCs w:val="32"/>
        </w:rPr>
        <w:t xml:space="preserve">: </w:t>
      </w:r>
      <w:r>
        <w:rPr>
          <w:sz w:val="24"/>
          <w:szCs w:val="24"/>
        </w:rPr>
        <w:tab/>
      </w:r>
      <w:r w:rsidRPr="00866688">
        <w:t>Dans cette thèse, nous étudions quelques problèmes de théorie des graphes</w:t>
      </w:r>
    </w:p>
    <w:p w14:paraId="356C3813" w14:textId="77777777" w:rsidR="00732C46" w:rsidRPr="00866688" w:rsidRDefault="00732C46" w:rsidP="00866688">
      <w:pPr>
        <w:pStyle w:val="Corpsdetexte"/>
        <w:numPr>
          <w:ilvl w:val="1"/>
          <w:numId w:val="1"/>
        </w:numPr>
        <w:spacing w:line="360" w:lineRule="auto"/>
      </w:pPr>
      <w:r w:rsidRPr="00866688">
        <w:t xml:space="preserve"> largement étudiés : identification et automorphismes.</w:t>
      </w:r>
    </w:p>
    <w:p w14:paraId="13AFFF48" w14:textId="77777777" w:rsidR="003E78C3" w:rsidRPr="00866688" w:rsidRDefault="003E78C3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Nous étudions d’abord </w:t>
      </w:r>
      <w:r w:rsidR="00732C46" w:rsidRPr="00866688">
        <w:t>les (</w:t>
      </w:r>
      <w:proofErr w:type="spellStart"/>
      <w:r w:rsidR="00732C46" w:rsidRPr="00866688">
        <w:rPr>
          <w:i/>
        </w:rPr>
        <w:t>a</w:t>
      </w:r>
      <w:proofErr w:type="gramStart"/>
      <w:r w:rsidR="00732C46" w:rsidRPr="00866688">
        <w:rPr>
          <w:i/>
        </w:rPr>
        <w:t>,b</w:t>
      </w:r>
      <w:proofErr w:type="spellEnd"/>
      <w:proofErr w:type="gramEnd"/>
      <w:r w:rsidR="00732C46" w:rsidRPr="00866688">
        <w:t xml:space="preserve">)-codes sur </w:t>
      </w:r>
      <w:r w:rsidR="00732C46" w:rsidRPr="00866688">
        <w:rPr>
          <w:i/>
        </w:rPr>
        <w:t>Z/</w:t>
      </w:r>
      <w:proofErr w:type="spellStart"/>
      <w:r w:rsidR="00732C46" w:rsidRPr="00866688">
        <w:rPr>
          <w:i/>
        </w:rPr>
        <w:t>nZ</w:t>
      </w:r>
      <w:proofErr w:type="spellEnd"/>
      <w:r w:rsidR="00732C46" w:rsidRPr="00866688">
        <w:rPr>
          <w:i/>
        </w:rPr>
        <w:t xml:space="preserve"> </w:t>
      </w:r>
      <w:r w:rsidRPr="00866688">
        <w:t xml:space="preserve">où chaque </w:t>
      </w:r>
      <w:r w:rsidR="00732C46" w:rsidRPr="00866688">
        <w:t>sommet est identifié par un sous-</w:t>
      </w:r>
    </w:p>
    <w:p w14:paraId="61E1207B" w14:textId="3C84CF34" w:rsidR="003E78C3" w:rsidRPr="00866688" w:rsidRDefault="00732C46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ensemble de sommets </w:t>
      </w:r>
      <w:r w:rsidRPr="00866688">
        <w:rPr>
          <w:i/>
        </w:rPr>
        <w:t>C</w:t>
      </w:r>
      <w:r w:rsidR="001559C9" w:rsidRPr="00866688">
        <w:rPr>
          <w:i/>
        </w:rPr>
        <w:t xml:space="preserve"> : </w:t>
      </w:r>
      <w:r w:rsidR="001559C9" w:rsidRPr="00866688">
        <w:rPr>
          <w:rFonts w:ascii="Menlo Bold" w:hAnsi="Menlo Bold" w:cs="Menlo Bold"/>
        </w:rPr>
        <w:t>∀</w:t>
      </w:r>
      <w:proofErr w:type="spellStart"/>
      <w:r w:rsidR="001559C9" w:rsidRPr="00866688">
        <w:rPr>
          <w:rFonts w:ascii="Times" w:hAnsi="Times" w:cs="Times"/>
        </w:rPr>
        <w:t>x</w:t>
      </w:r>
      <w:r w:rsidR="001559C9" w:rsidRPr="00866688">
        <w:rPr>
          <w:rFonts w:ascii="Libian SC Regular" w:hAnsi="Libian SC Regular" w:cs="Libian SC Regular"/>
        </w:rPr>
        <w:t>∈</w:t>
      </w:r>
      <w:r w:rsidR="001559C9" w:rsidRPr="00866688">
        <w:rPr>
          <w:rFonts w:ascii="Times" w:hAnsi="Times" w:cs="Times"/>
        </w:rPr>
        <w:t>C</w:t>
      </w:r>
      <w:proofErr w:type="spellEnd"/>
      <w:r w:rsidR="001559C9" w:rsidRPr="00866688">
        <w:rPr>
          <w:rFonts w:ascii="Times" w:hAnsi="Times" w:cs="Times"/>
        </w:rPr>
        <w:t xml:space="preserve">, </w:t>
      </w:r>
      <w:r w:rsidR="001559C9" w:rsidRPr="00866688">
        <w:rPr>
          <w:rFonts w:ascii="Times" w:hAnsi="Times" w:cs="Times"/>
          <w:i/>
        </w:rPr>
        <w:t>x</w:t>
      </w:r>
      <w:r w:rsidR="001559C9" w:rsidRPr="00866688">
        <w:rPr>
          <w:rFonts w:ascii="Times" w:hAnsi="Times" w:cs="Times"/>
        </w:rPr>
        <w:t xml:space="preserve"> </w:t>
      </w:r>
      <w:r w:rsidR="00DF3863" w:rsidRPr="00866688">
        <w:t xml:space="preserve">doit avoir </w:t>
      </w:r>
      <w:r w:rsidR="001559C9" w:rsidRPr="00866688">
        <w:rPr>
          <w:i/>
        </w:rPr>
        <w:t>a</w:t>
      </w:r>
      <w:r w:rsidR="001559C9" w:rsidRPr="00866688">
        <w:t xml:space="preserve"> voisins dans </w:t>
      </w:r>
      <w:r w:rsidR="001559C9" w:rsidRPr="00866688">
        <w:rPr>
          <w:i/>
        </w:rPr>
        <w:t xml:space="preserve">C </w:t>
      </w:r>
      <w:r w:rsidR="00DF3863" w:rsidRPr="00866688">
        <w:t xml:space="preserve">si non </w:t>
      </w:r>
      <w:r w:rsidR="00DF3863" w:rsidRPr="00866688">
        <w:rPr>
          <w:i/>
        </w:rPr>
        <w:t>x</w:t>
      </w:r>
      <w:r w:rsidR="001559C9" w:rsidRPr="00866688">
        <w:rPr>
          <w:rFonts w:ascii="Times" w:hAnsi="Times" w:cs="Times"/>
        </w:rPr>
        <w:t xml:space="preserve"> </w:t>
      </w:r>
      <w:r w:rsidR="00DF3863" w:rsidRPr="00866688">
        <w:t xml:space="preserve">doit avoir </w:t>
      </w:r>
      <w:r w:rsidR="00DF3863" w:rsidRPr="00866688">
        <w:rPr>
          <w:i/>
        </w:rPr>
        <w:t>b</w:t>
      </w:r>
      <w:r w:rsidR="00DF3863" w:rsidRPr="00866688">
        <w:t xml:space="preserve"> voisins </w:t>
      </w:r>
    </w:p>
    <w:p w14:paraId="14A7F8C9" w14:textId="77777777" w:rsidR="003E78C3" w:rsidRPr="00866688" w:rsidRDefault="00DF3863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dans </w:t>
      </w:r>
      <w:r w:rsidRPr="00866688">
        <w:rPr>
          <w:i/>
        </w:rPr>
        <w:t>C</w:t>
      </w:r>
      <w:r w:rsidRPr="00866688">
        <w:t>. Nous caractérisons l’existence d’un (</w:t>
      </w:r>
      <w:proofErr w:type="spellStart"/>
      <w:r w:rsidRPr="00866688">
        <w:rPr>
          <w:i/>
        </w:rPr>
        <w:t>a</w:t>
      </w:r>
      <w:proofErr w:type="gramStart"/>
      <w:r w:rsidRPr="00866688">
        <w:rPr>
          <w:i/>
        </w:rPr>
        <w:t>,b</w:t>
      </w:r>
      <w:proofErr w:type="spellEnd"/>
      <w:proofErr w:type="gramEnd"/>
      <w:r w:rsidRPr="00866688">
        <w:t xml:space="preserve">)-code non trivial dans </w:t>
      </w:r>
      <w:r w:rsidRPr="00866688">
        <w:rPr>
          <w:i/>
        </w:rPr>
        <w:t>Z/</w:t>
      </w:r>
      <w:proofErr w:type="spellStart"/>
      <w:r w:rsidRPr="00866688">
        <w:rPr>
          <w:i/>
        </w:rPr>
        <w:t>nZ</w:t>
      </w:r>
      <w:proofErr w:type="spellEnd"/>
      <w:r w:rsidR="003E78C3" w:rsidRPr="00866688">
        <w:t xml:space="preserve"> . Puis nous </w:t>
      </w:r>
    </w:p>
    <w:p w14:paraId="0AFFF24B" w14:textId="77777777" w:rsidR="003E78C3" w:rsidRPr="00866688" w:rsidRDefault="003E78C3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étudions </w:t>
      </w:r>
      <w:r w:rsidR="00DF3863" w:rsidRPr="00866688">
        <w:t>la coloration locale</w:t>
      </w:r>
      <w:r w:rsidRPr="00866688">
        <w:t xml:space="preserve">ment </w:t>
      </w:r>
      <w:proofErr w:type="spellStart"/>
      <w:r w:rsidRPr="00866688">
        <w:t>identifiante</w:t>
      </w:r>
      <w:proofErr w:type="spellEnd"/>
      <w:r w:rsidRPr="00866688">
        <w:t xml:space="preserve"> relaxée</w:t>
      </w:r>
      <w:r w:rsidR="00DF3863" w:rsidRPr="00866688">
        <w:t xml:space="preserve"> </w:t>
      </w:r>
      <w:r w:rsidRPr="00866688">
        <w:t>(</w:t>
      </w:r>
      <w:r w:rsidR="00DF3863" w:rsidRPr="00866688">
        <w:rPr>
          <w:i/>
        </w:rPr>
        <w:t>coloration-</w:t>
      </w:r>
      <w:proofErr w:type="spellStart"/>
      <w:r w:rsidR="00DF3863" w:rsidRPr="00866688">
        <w:rPr>
          <w:i/>
        </w:rPr>
        <w:t>rlid</w:t>
      </w:r>
      <w:proofErr w:type="spellEnd"/>
      <w:r w:rsidRPr="00866688">
        <w:rPr>
          <w:i/>
        </w:rPr>
        <w:t>)</w:t>
      </w:r>
      <w:r w:rsidR="00DF3863" w:rsidRPr="00866688">
        <w:t xml:space="preserve">. L’objectif est de </w:t>
      </w:r>
    </w:p>
    <w:p w14:paraId="17FECE5D" w14:textId="77777777" w:rsidR="003E78C3" w:rsidRPr="00866688" w:rsidRDefault="00DF3863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calculer le nombre chromatique </w:t>
      </w:r>
      <w:r w:rsidR="00866688" w:rsidRPr="00866688">
        <w:rPr>
          <w:noProof/>
          <w:position w:val="-5"/>
        </w:rPr>
        <w:pict w14:anchorId="3C752E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6" o:spid="_x0000_i1025" type="#_x0000_t75" style="width:23.25pt;height:17.25pt;visibility:visible" filled="t">
            <v:imagedata r:id="rId6" o:title=""/>
          </v:shape>
        </w:pict>
      </w:r>
      <w:r w:rsidRPr="00866688">
        <w:t>: le nom</w:t>
      </w:r>
      <w:bookmarkStart w:id="0" w:name="_GoBack"/>
      <w:bookmarkEnd w:id="0"/>
      <w:r w:rsidRPr="00866688">
        <w:t xml:space="preserve">bre minimum de couleurs utilisées dans une </w:t>
      </w:r>
    </w:p>
    <w:p w14:paraId="253F7238" w14:textId="77777777" w:rsidR="003E78C3" w:rsidRPr="00866688" w:rsidRDefault="00DF3863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>coloration-</w:t>
      </w:r>
      <w:proofErr w:type="spellStart"/>
      <w:r w:rsidRPr="00866688">
        <w:t>rlid</w:t>
      </w:r>
      <w:proofErr w:type="spellEnd"/>
      <w:r w:rsidRPr="00866688">
        <w:t>. Nous donnons de nombreuses bornes</w:t>
      </w:r>
      <w:r w:rsidR="003E78C3" w:rsidRPr="00866688">
        <w:t xml:space="preserve"> </w:t>
      </w:r>
      <w:r w:rsidR="00296BB8" w:rsidRPr="00866688">
        <w:t xml:space="preserve">pour </w:t>
      </w:r>
      <w:r w:rsidR="00866688" w:rsidRPr="00866688">
        <w:rPr>
          <w:noProof/>
          <w:position w:val="-5"/>
        </w:rPr>
        <w:pict w14:anchorId="76883DB3">
          <v:shape id="_x0000_i1026" type="#_x0000_t75" style="width:23.25pt;height:17.25pt;visibility:visible" filled="t">
            <v:imagedata r:id="rId6" o:title=""/>
          </v:shape>
        </w:pict>
      </w:r>
      <w:r w:rsidRPr="00866688">
        <w:t xml:space="preserve"> dans le cas de certaines </w:t>
      </w:r>
    </w:p>
    <w:p w14:paraId="6AC84702" w14:textId="77777777" w:rsidR="001E29C7" w:rsidRPr="00866688" w:rsidRDefault="00DF3863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>classes de graphes, et étudions la complexité de ce problème.</w:t>
      </w:r>
      <w:r w:rsidR="00732C46" w:rsidRPr="00866688">
        <w:t xml:space="preserve"> </w:t>
      </w:r>
      <w:r w:rsidR="003E78C3" w:rsidRPr="00866688">
        <w:t>Ensuite,</w:t>
      </w:r>
      <w:r w:rsidR="00732C46" w:rsidRPr="00866688">
        <w:t xml:space="preserve"> nous étudions</w:t>
      </w:r>
      <w:r w:rsidRPr="00866688">
        <w:t xml:space="preserve"> </w:t>
      </w:r>
      <w:r w:rsidR="001E29C7" w:rsidRPr="00866688">
        <w:t xml:space="preserve">le </w:t>
      </w:r>
    </w:p>
    <w:p w14:paraId="1BFC87CD" w14:textId="77777777" w:rsidR="001E29C7" w:rsidRPr="00866688" w:rsidRDefault="00732C46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>nombre distinguant pour certains</w:t>
      </w:r>
      <w:r w:rsidR="00DF3863" w:rsidRPr="00866688">
        <w:t xml:space="preserve"> </w:t>
      </w:r>
      <w:r w:rsidRPr="00866688">
        <w:t>graph</w:t>
      </w:r>
      <w:r w:rsidR="00DF3863" w:rsidRPr="00866688">
        <w:t xml:space="preserve">es circulants. Ce nombre est le </w:t>
      </w:r>
      <w:r w:rsidRPr="00866688">
        <w:t xml:space="preserve">plus petit entier </w:t>
      </w:r>
      <w:r w:rsidRPr="00866688">
        <w:rPr>
          <w:i/>
        </w:rPr>
        <w:t>d</w:t>
      </w:r>
      <w:r w:rsidR="001E29C7" w:rsidRPr="00866688">
        <w:t xml:space="preserve"> tel </w:t>
      </w:r>
    </w:p>
    <w:p w14:paraId="05889CBF" w14:textId="77777777" w:rsidR="001E29C7" w:rsidRPr="00866688" w:rsidRDefault="00732C46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que le graphe admet une </w:t>
      </w:r>
      <w:proofErr w:type="spellStart"/>
      <w:r w:rsidRPr="00866688">
        <w:rPr>
          <w:i/>
        </w:rPr>
        <w:t>d-coloration</w:t>
      </w:r>
      <w:proofErr w:type="spellEnd"/>
      <w:r w:rsidR="003E78C3" w:rsidRPr="00866688">
        <w:t xml:space="preserve"> préservée uniquement par un </w:t>
      </w:r>
      <w:r w:rsidRPr="00866688">
        <w:t xml:space="preserve">seul automorphisme qui </w:t>
      </w:r>
    </w:p>
    <w:p w14:paraId="13C1360D" w14:textId="77777777" w:rsidR="001E29C7" w:rsidRPr="00866688" w:rsidRDefault="00732C46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>est l’identité. Nous construisons un</w:t>
      </w:r>
      <w:r w:rsidR="00DF3863" w:rsidRPr="00866688">
        <w:t>e famille de graphes circulants</w:t>
      </w:r>
      <w:r w:rsidRPr="00866688">
        <w:t xml:space="preserve"> d’ordre</w:t>
      </w:r>
      <w:r w:rsidR="00DF3863" w:rsidRPr="00866688">
        <w:t xml:space="preserve"> </w:t>
      </w:r>
      <w:r w:rsidRPr="00866688">
        <w:rPr>
          <w:i/>
        </w:rPr>
        <w:t>n</w:t>
      </w:r>
      <w:r w:rsidR="001E29C7" w:rsidRPr="00866688">
        <w:t xml:space="preserve"> ayant des </w:t>
      </w:r>
    </w:p>
    <w:p w14:paraId="4F29DAD3" w14:textId="76434C83" w:rsidR="00732C46" w:rsidRPr="00866688" w:rsidRDefault="00732C46" w:rsidP="00866688">
      <w:pPr>
        <w:pStyle w:val="Corpsdetexte"/>
        <w:numPr>
          <w:ilvl w:val="0"/>
          <w:numId w:val="1"/>
        </w:numPr>
        <w:spacing w:line="360" w:lineRule="auto"/>
      </w:pPr>
      <w:r w:rsidRPr="00866688">
        <w:t xml:space="preserve">nombres distinguant distincts et ne dépendent pas de </w:t>
      </w:r>
      <w:r w:rsidRPr="00866688">
        <w:rPr>
          <w:i/>
        </w:rPr>
        <w:t>n</w:t>
      </w:r>
      <w:r w:rsidRPr="00866688">
        <w:t>.</w:t>
      </w:r>
    </w:p>
    <w:p w14:paraId="13BCC146" w14:textId="77777777" w:rsidR="00105871" w:rsidRPr="00866688" w:rsidRDefault="00105871" w:rsidP="00866688">
      <w:pPr>
        <w:spacing w:line="276" w:lineRule="auto"/>
        <w:rPr>
          <w:rFonts w:ascii="Times New Roman" w:hAnsi="Times New Roman"/>
          <w:sz w:val="20"/>
          <w:szCs w:val="20"/>
        </w:rPr>
      </w:pPr>
      <w:r w:rsidRPr="00105871">
        <w:rPr>
          <w:rFonts w:ascii="Times New Roman" w:hAnsi="Times New Roman"/>
          <w:b/>
          <w:sz w:val="32"/>
          <w:szCs w:val="32"/>
          <w:u w:val="single"/>
        </w:rPr>
        <w:t>Mots clés</w:t>
      </w:r>
      <w:r>
        <w:rPr>
          <w:rFonts w:ascii="Times New Roman" w:hAnsi="Times New Roman"/>
          <w:b/>
          <w:sz w:val="32"/>
          <w:szCs w:val="32"/>
          <w:u w:val="single"/>
        </w:rPr>
        <w:t> </w:t>
      </w:r>
      <w:r w:rsidRPr="00866688">
        <w:rPr>
          <w:rFonts w:ascii="Times New Roman" w:hAnsi="Times New Roman"/>
          <w:b/>
          <w:sz w:val="20"/>
          <w:szCs w:val="20"/>
          <w:u w:val="single"/>
        </w:rPr>
        <w:t xml:space="preserve">: </w:t>
      </w:r>
      <w:r w:rsidRPr="00866688">
        <w:rPr>
          <w:rFonts w:ascii="Times New Roman" w:hAnsi="Times New Roman"/>
          <w:i/>
          <w:sz w:val="20"/>
          <w:szCs w:val="20"/>
        </w:rPr>
        <w:t>(</w:t>
      </w:r>
      <w:proofErr w:type="spellStart"/>
      <w:r w:rsidRPr="00866688">
        <w:rPr>
          <w:rFonts w:ascii="Times New Roman" w:hAnsi="Times New Roman"/>
          <w:i/>
          <w:sz w:val="20"/>
          <w:szCs w:val="20"/>
        </w:rPr>
        <w:t>a</w:t>
      </w:r>
      <w:proofErr w:type="gramStart"/>
      <w:r w:rsidRPr="00866688">
        <w:rPr>
          <w:rFonts w:ascii="Times New Roman" w:hAnsi="Times New Roman"/>
          <w:i/>
          <w:sz w:val="20"/>
          <w:szCs w:val="20"/>
        </w:rPr>
        <w:t>,b</w:t>
      </w:r>
      <w:proofErr w:type="spellEnd"/>
      <w:proofErr w:type="gramEnd"/>
      <w:r w:rsidRPr="00866688">
        <w:rPr>
          <w:rFonts w:ascii="Times New Roman" w:hAnsi="Times New Roman"/>
          <w:i/>
          <w:sz w:val="20"/>
          <w:szCs w:val="20"/>
        </w:rPr>
        <w:t>)-</w:t>
      </w:r>
      <w:r w:rsidRPr="00866688">
        <w:rPr>
          <w:rFonts w:ascii="Times New Roman" w:hAnsi="Times New Roman"/>
          <w:sz w:val="20"/>
          <w:szCs w:val="20"/>
        </w:rPr>
        <w:t xml:space="preserve">Codes, Nombre distinguant, Coloration localement </w:t>
      </w:r>
      <w:proofErr w:type="spellStart"/>
      <w:r w:rsidRPr="00866688">
        <w:rPr>
          <w:rFonts w:ascii="Times New Roman" w:hAnsi="Times New Roman"/>
          <w:sz w:val="20"/>
          <w:szCs w:val="20"/>
        </w:rPr>
        <w:t>identifiante</w:t>
      </w:r>
      <w:proofErr w:type="spellEnd"/>
      <w:r w:rsidRPr="00866688">
        <w:rPr>
          <w:rFonts w:ascii="Times New Roman" w:hAnsi="Times New Roman"/>
          <w:sz w:val="20"/>
          <w:szCs w:val="20"/>
        </w:rPr>
        <w:t xml:space="preserve"> relaxée,  </w:t>
      </w:r>
    </w:p>
    <w:p w14:paraId="4B4F4E21" w14:textId="77777777" w:rsidR="00105871" w:rsidRPr="00866688" w:rsidRDefault="00105871" w:rsidP="00866688">
      <w:pPr>
        <w:spacing w:line="276" w:lineRule="auto"/>
        <w:rPr>
          <w:rFonts w:ascii="Times New Roman" w:hAnsi="Times New Roman"/>
          <w:sz w:val="20"/>
          <w:szCs w:val="20"/>
        </w:rPr>
      </w:pPr>
      <w:r w:rsidRPr="00866688">
        <w:rPr>
          <w:rFonts w:ascii="Times New Roman" w:hAnsi="Times New Roman"/>
          <w:sz w:val="20"/>
          <w:szCs w:val="20"/>
        </w:rPr>
        <w:t xml:space="preserve">                           Code identifiant.</w:t>
      </w:r>
    </w:p>
    <w:sectPr w:rsidR="00105871" w:rsidRPr="00866688" w:rsidSect="00D2313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enlo Bold">
    <w:altName w:val="DejaVu Sans Mono"/>
    <w:charset w:val="00"/>
    <w:family w:val="auto"/>
    <w:pitch w:val="variable"/>
    <w:sig w:usb0="00000000" w:usb1="D000F1FB" w:usb2="00000028" w:usb3="00000000" w:csb0="000001DF" w:csb1="00000000"/>
  </w:font>
  <w:font w:name="Times">
    <w:panose1 w:val="02020603050405020304"/>
    <w:charset w:val="00"/>
    <w:family w:val="auto"/>
    <w:pitch w:val="variable"/>
    <w:sig w:usb0="00000007" w:usb1="00000000" w:usb2="00000000" w:usb3="00000000" w:csb0="00000011" w:csb1="00000000"/>
  </w:font>
  <w:font w:name="Libian SC Regular">
    <w:altName w:val="Arial Unicode MS"/>
    <w:charset w:val="00"/>
    <w:family w:val="auto"/>
    <w:pitch w:val="variable"/>
    <w:sig w:usb0="00000000" w:usb1="080F0000" w:usb2="0000000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i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2C46"/>
    <w:rsid w:val="00105871"/>
    <w:rsid w:val="001559C9"/>
    <w:rsid w:val="001E29C7"/>
    <w:rsid w:val="00296BB8"/>
    <w:rsid w:val="003E78C3"/>
    <w:rsid w:val="00732C46"/>
    <w:rsid w:val="00866688"/>
    <w:rsid w:val="00D23133"/>
    <w:rsid w:val="00DF3863"/>
    <w:rsid w:val="00F72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094DC74A"/>
  <w14:defaultImageDpi w14:val="300"/>
  <w15:docId w15:val="{62C81620-AA5E-4A79-BC24-0C219B8FE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link w:val="CorpsdetexteCar"/>
    <w:rsid w:val="00732C46"/>
    <w:pPr>
      <w:suppressAutoHyphens/>
    </w:pPr>
    <w:rPr>
      <w:rFonts w:ascii="Times New Roman" w:eastAsia="Times New Roman" w:hAnsi="Times New Roman"/>
      <w:sz w:val="20"/>
      <w:szCs w:val="20"/>
    </w:rPr>
  </w:style>
  <w:style w:type="character" w:customStyle="1" w:styleId="CorpsdetexteCar">
    <w:name w:val="Corps de texte Car"/>
    <w:link w:val="Corpsdetexte"/>
    <w:rsid w:val="00732C46"/>
    <w:rPr>
      <w:rFonts w:ascii="Times New Roman" w:eastAsia="Times New Roman" w:hAnsi="Times New Roman" w:cs="Times New Roman"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32C46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732C46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6537AA4-DE75-45E9-B59E-E138CD2ED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Maison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Souad Slimani</dc:creator>
  <cp:keywords/>
  <dc:description/>
  <cp:lastModifiedBy>cyber</cp:lastModifiedBy>
  <cp:revision>5</cp:revision>
  <dcterms:created xsi:type="dcterms:W3CDTF">2015-07-07T14:19:00Z</dcterms:created>
  <dcterms:modified xsi:type="dcterms:W3CDTF">2015-07-09T09:09:00Z</dcterms:modified>
</cp:coreProperties>
</file>