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7A3F" w:rsidRDefault="00497A3F" w:rsidP="00497A3F">
      <w:r>
        <w:t xml:space="preserve">  Le travail présenté dans cette thèse, traite le problème de l'ordonnancement de tâches indépendantes sur des machines  à traitement par batch en minimisant la date de fin de traitement (le </w:t>
      </w:r>
      <w:proofErr w:type="spellStart"/>
      <w:r>
        <w:t>makespan</w:t>
      </w:r>
      <w:proofErr w:type="spellEnd"/>
      <w:r>
        <w:t>). Nous supposons qu'il existe une relation  de compatibilité entre les tâches, où deux tâches sont dites compatibles si elles peuvent être traitées simultanément dans un même batch. Cette relation de compatibilité est représentée par un graphe G</w:t>
      </w:r>
      <w:proofErr w:type="gramStart"/>
      <w:r>
        <w:t>=(</w:t>
      </w:r>
      <w:proofErr w:type="gramEnd"/>
      <w:r>
        <w:t>V,E) où V est l'ensemble des tâches et  une paire de tâches est dans E si et seulement si ces dernières (tâches) sont compatibles. Nous considérons plusieurs cas</w:t>
      </w:r>
    </w:p>
    <w:p w:rsidR="00497A3F" w:rsidRDefault="00497A3F" w:rsidP="00497A3F">
      <w:r>
        <w:t xml:space="preserve"> </w:t>
      </w:r>
      <w:proofErr w:type="gramStart"/>
      <w:r>
        <w:t>possibles</w:t>
      </w:r>
      <w:proofErr w:type="gramEnd"/>
      <w:r>
        <w:t xml:space="preserve"> de graphes : graphe quelconque, graphe complet, graphe biparti, graphe scindé, complémentaire d'un graphe  biparti, graphe spécial, etc. La capacité de la machine à traitement par batch peut être finie (elle ne peut traiter qu'un  nombre fini de tâches à la fois) ou infinie (elle peut traiter un nombre illimité de tâches à la fois). Chaque tâche a un temps  de traitement et une date de disponibilité qui sont des entiers naturels. Le temps de traitement d'un batch est égal au  maximum des temps de traitement des tâches appartenant à celui-ci. Toutes les tâches d'un même batch commencent leur  exécution à une même date et terminent leur exécution à une même date. L'interruption des tâches n'est pas autorisée.</w:t>
      </w:r>
    </w:p>
    <w:p w:rsidR="00497A3F" w:rsidRDefault="00497A3F" w:rsidP="00497A3F">
      <w:r>
        <w:t xml:space="preserve">   Nous commençons par donner une formulation mathématique de ce problème. Nous montrons que certains  sous-problèmes sont difficiles à résoudre (NP-difficiles) et nous proposons plusieurs algorithmes polynomiaux exacts pour  résoudre des sous-problèmes polynomiaux. Enfin, nous proposons des heuristiques et des algorithmes exacts de type</w:t>
      </w:r>
    </w:p>
    <w:p w:rsidR="00497A3F" w:rsidRDefault="00497A3F" w:rsidP="00497A3F">
      <w:r>
        <w:t xml:space="preserve"> Séparation et Evaluation pour résoudre le problème avec des </w:t>
      </w:r>
      <w:proofErr w:type="spellStart"/>
      <w:r>
        <w:t>expérimentationsnumériques</w:t>
      </w:r>
      <w:proofErr w:type="spellEnd"/>
      <w:r>
        <w:t>.</w:t>
      </w:r>
    </w:p>
    <w:p w:rsidR="00260842" w:rsidRDefault="00497A3F" w:rsidP="00497A3F">
      <w:r>
        <w:t xml:space="preserve">   Cette nouvelle combinaison de l'ordonnancement par </w:t>
      </w:r>
      <w:proofErr w:type="spellStart"/>
      <w:r>
        <w:t>batchs</w:t>
      </w:r>
      <w:proofErr w:type="spellEnd"/>
      <w:r>
        <w:t xml:space="preserve"> et de graphes de compatibilité définis entre les tâches  apparaît comme un concept nouveau et intéressant utilisant, à la fois, la théorie de l'ordonnancement et la théorie des  graphes.</w:t>
      </w:r>
    </w:p>
    <w:sectPr w:rsidR="00260842" w:rsidSect="0026084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97A3F"/>
    <w:rsid w:val="00260842"/>
    <w:rsid w:val="00497A3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84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1705</Characters>
  <Application>Microsoft Office Word</Application>
  <DocSecurity>0</DocSecurity>
  <Lines>14</Lines>
  <Paragraphs>4</Paragraphs>
  <ScaleCrop>false</ScaleCrop>
  <Company/>
  <LinksUpToDate>false</LinksUpToDate>
  <CharactersWithSpaces>2010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2014-12-07T09:51:00Z</dcterms:created>
  <dcterms:modified xsi:type="dcterms:W3CDTF">2014-12-07T09:52:00Z</dcterms:modified>
</cp:coreProperties>
</file>