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00F6" w:rsidRPr="00CE00F6" w:rsidRDefault="00CE00F6" w:rsidP="00CE00F6">
      <w:pPr>
        <w:bidi w:val="0"/>
        <w:rPr>
          <w:lang w:val="fr-FR" w:bidi="ar-DZ"/>
        </w:rPr>
      </w:pPr>
      <w:r w:rsidRPr="00CE00F6">
        <w:rPr>
          <w:lang w:val="fr-FR" w:bidi="ar-DZ"/>
        </w:rPr>
        <w:t>L'objectif de notre travail est d'étudier la réaction d'oxydation du méthane sur les catalyseurs métalliques supportés. Pour cela nous nous sommes intéressés à l'étude des catalyseurs à base de palladium déposés sur l'alumina et l'alumine modifiée par le nickel.</w:t>
      </w:r>
    </w:p>
    <w:p w:rsidR="00CE00F6" w:rsidRPr="00CE00F6" w:rsidRDefault="00CE00F6" w:rsidP="00CE00F6">
      <w:pPr>
        <w:bidi w:val="0"/>
        <w:rPr>
          <w:lang w:val="fr-FR" w:bidi="ar-DZ"/>
        </w:rPr>
      </w:pPr>
      <w:r w:rsidRPr="00CE00F6">
        <w:rPr>
          <w:lang w:val="fr-FR" w:bidi="ar-DZ"/>
        </w:rPr>
        <w:t>Nous avons dans un premier temps étudié l'effet de la teneur en métal noble, de  la température de réduction et de la température de calcination sur les propriétés physico-chimiques des catalyseurs Pd/Al2O3.</w:t>
      </w:r>
    </w:p>
    <w:p w:rsidR="00CE00F6" w:rsidRPr="00CE00F6" w:rsidRDefault="00CE00F6" w:rsidP="00CE00F6">
      <w:pPr>
        <w:bidi w:val="0"/>
        <w:rPr>
          <w:lang w:val="fr-FR" w:bidi="ar-DZ"/>
        </w:rPr>
      </w:pPr>
      <w:r w:rsidRPr="00CE00F6">
        <w:rPr>
          <w:lang w:val="fr-FR" w:bidi="ar-DZ"/>
        </w:rPr>
        <w:t>De plus, pour les catalyseurs Pd/</w:t>
      </w:r>
      <w:proofErr w:type="spellStart"/>
      <w:r w:rsidRPr="00CE00F6">
        <w:rPr>
          <w:lang w:val="fr-FR" w:bidi="ar-DZ"/>
        </w:rPr>
        <w:t>NiO</w:t>
      </w:r>
      <w:proofErr w:type="spellEnd"/>
      <w:r w:rsidRPr="00CE00F6">
        <w:rPr>
          <w:lang w:val="fr-FR" w:bidi="ar-DZ"/>
        </w:rPr>
        <w:t>-Al2O3 nous avons étudié l'effet de la teneur en nickel, de la température de réduction ainsi que l'effet de la température de calcination  sur la dispersion de la phase métallique et sur les quantités d'hydrogène et d'oxygène prises par les catalyseurs.</w:t>
      </w:r>
    </w:p>
    <w:p w:rsidR="00CE00F6" w:rsidRPr="00CE00F6" w:rsidRDefault="00CE00F6" w:rsidP="00CE00F6">
      <w:pPr>
        <w:bidi w:val="0"/>
        <w:rPr>
          <w:lang w:val="fr-FR" w:bidi="ar-DZ"/>
        </w:rPr>
      </w:pPr>
      <w:r w:rsidRPr="00CE00F6">
        <w:rPr>
          <w:lang w:val="fr-FR" w:bidi="ar-DZ"/>
        </w:rPr>
        <w:t xml:space="preserve">Ces catalyseurs ont été caractérisés par plusieurs techniques : la </w:t>
      </w:r>
      <w:proofErr w:type="spellStart"/>
      <w:r w:rsidRPr="00CE00F6">
        <w:rPr>
          <w:lang w:val="fr-FR" w:bidi="ar-DZ"/>
        </w:rPr>
        <w:t>chimisorption</w:t>
      </w:r>
      <w:proofErr w:type="spellEnd"/>
      <w:r w:rsidRPr="00CE00F6">
        <w:rPr>
          <w:lang w:val="fr-FR" w:bidi="ar-DZ"/>
        </w:rPr>
        <w:t xml:space="preserve"> d'hydrogène (</w:t>
      </w:r>
      <w:proofErr w:type="spellStart"/>
      <w:r w:rsidRPr="00CE00F6">
        <w:rPr>
          <w:lang w:val="fr-FR" w:bidi="ar-DZ"/>
        </w:rPr>
        <w:t>Hc</w:t>
      </w:r>
      <w:proofErr w:type="spellEnd"/>
      <w:r w:rsidRPr="00CE00F6">
        <w:rPr>
          <w:lang w:val="fr-FR" w:bidi="ar-DZ"/>
        </w:rPr>
        <w:t xml:space="preserve">), les titrages O2-H2, la désorption de l'hydrogène en température programmée (TPD), La réduction en température programmée(TPR), la </w:t>
      </w:r>
      <w:proofErr w:type="spellStart"/>
      <w:r w:rsidRPr="00CE00F6">
        <w:rPr>
          <w:lang w:val="fr-FR" w:bidi="ar-DZ"/>
        </w:rPr>
        <w:t>chimisorption</w:t>
      </w:r>
      <w:proofErr w:type="spellEnd"/>
      <w:r w:rsidRPr="00CE00F6">
        <w:rPr>
          <w:lang w:val="fr-FR" w:bidi="ar-DZ"/>
        </w:rPr>
        <w:t xml:space="preserve"> de l'oxygène (OC500) et la diffraction des rayons X (DRX).  </w:t>
      </w:r>
    </w:p>
    <w:p w:rsidR="00CE00F6" w:rsidRPr="00CE00F6" w:rsidRDefault="00CE00F6" w:rsidP="00CE00F6">
      <w:pPr>
        <w:bidi w:val="0"/>
        <w:rPr>
          <w:lang w:val="fr-FR" w:bidi="ar-DZ"/>
        </w:rPr>
      </w:pPr>
      <w:r w:rsidRPr="00CE00F6">
        <w:rPr>
          <w:lang w:val="fr-FR" w:bidi="ar-DZ"/>
        </w:rPr>
        <w:t>Nous avons dans un deuxième temps suivi les propriétés catalytiques de nos solides en oxydation du méthane à pression atmosphérique.</w:t>
      </w:r>
    </w:p>
    <w:p w:rsidR="00A92BB0" w:rsidRPr="00CE00F6" w:rsidRDefault="00CE00F6" w:rsidP="00CE00F6">
      <w:pPr>
        <w:bidi w:val="0"/>
        <w:rPr>
          <w:rFonts w:hint="cs"/>
          <w:lang w:val="fr-FR" w:bidi="ar-DZ"/>
        </w:rPr>
      </w:pPr>
      <w:r w:rsidRPr="00CE00F6">
        <w:rPr>
          <w:lang w:val="fr-FR" w:bidi="ar-DZ"/>
        </w:rPr>
        <w:t>Nous avons étudié l'effet de la teneur en palladium et de la teneur en nickel sur l'activité de nos catalyseurs.</w:t>
      </w:r>
    </w:p>
    <w:sectPr w:rsidR="00A92BB0" w:rsidRPr="00CE00F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E00F6"/>
    <w:rsid w:val="005F47AF"/>
    <w:rsid w:val="00A92BB0"/>
    <w:rsid w:val="00CE00F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2BB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195</Words>
  <Characters>1117</Characters>
  <Application>Microsoft Office Word</Application>
  <DocSecurity>0</DocSecurity>
  <Lines>9</Lines>
  <Paragraphs>2</Paragraphs>
  <ScaleCrop>false</ScaleCrop>
  <Company/>
  <LinksUpToDate>false</LinksUpToDate>
  <CharactersWithSpaces>1310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2015-10-04T09:23:00Z</dcterms:created>
  <dcterms:modified xsi:type="dcterms:W3CDTF">2015-10-04T09:23:00Z</dcterms:modified>
</cp:coreProperties>
</file>