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FAB" w:rsidRDefault="006370EA">
      <w:pPr>
        <w:pStyle w:val="Standard"/>
        <w:spacing w:after="0"/>
        <w:jc w:val="center"/>
      </w:pPr>
      <w:r>
        <w:rPr>
          <w:rFonts w:ascii="Times New Roman" w:hAnsi="Times New Roman" w:cs="Times New Roman"/>
          <w:b/>
          <w:spacing w:val="-1"/>
          <w:sz w:val="28"/>
          <w:szCs w:val="28"/>
          <w:u w:val="single"/>
        </w:rPr>
        <w:t>Résumé</w:t>
      </w:r>
    </w:p>
    <w:p w:rsidR="00060FAB" w:rsidRDefault="00060FAB">
      <w:pPr>
        <w:pStyle w:val="Standard"/>
        <w:spacing w:after="0"/>
        <w:jc w:val="center"/>
      </w:pPr>
    </w:p>
    <w:p w:rsidR="00060FAB" w:rsidRDefault="006370EA">
      <w:pPr>
        <w:pStyle w:val="Standard"/>
        <w:tabs>
          <w:tab w:val="left" w:pos="567"/>
        </w:tabs>
        <w:spacing w:after="0"/>
        <w:jc w:val="both"/>
      </w:pPr>
      <w:r>
        <w:rPr>
          <w:rFonts w:ascii="Times New Roman" w:hAnsi="Times New Roman" w:cs="Times New Roman"/>
          <w:iCs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iCs/>
          <w:sz w:val="24"/>
          <w:szCs w:val="24"/>
        </w:rPr>
        <w:t xml:space="preserve">Le routage géographique est le paradigme de routage le plus adéquat aux environnements fortement dynamiques tels que les réseaux véhiculaires à cause de sa simplicité et </w:t>
      </w:r>
      <w:proofErr w:type="spellStart"/>
      <w:r>
        <w:rPr>
          <w:rFonts w:ascii="Times New Roman" w:hAnsi="Times New Roman" w:cs="Times New Roman"/>
          <w:iCs/>
          <w:sz w:val="24"/>
          <w:szCs w:val="24"/>
        </w:rPr>
        <w:t>scalabilité</w:t>
      </w:r>
      <w:proofErr w:type="spellEnd"/>
      <w:r>
        <w:rPr>
          <w:rFonts w:ascii="Times New Roman" w:hAnsi="Times New Roman" w:cs="Times New Roman"/>
          <w:iCs/>
          <w:sz w:val="24"/>
          <w:szCs w:val="24"/>
        </w:rPr>
        <w:t>. Dans les protocoles géographiques, un nœud source doit connaître la posit</w:t>
      </w:r>
      <w:r>
        <w:rPr>
          <w:rFonts w:ascii="Times New Roman" w:hAnsi="Times New Roman" w:cs="Times New Roman"/>
          <w:iCs/>
          <w:sz w:val="24"/>
          <w:szCs w:val="24"/>
        </w:rPr>
        <w:t xml:space="preserve">ion du nœud destinataire avant d’envoyer les données. </w:t>
      </w:r>
      <w:r>
        <w:rPr>
          <w:rFonts w:ascii="Times New Roman" w:hAnsi="Times New Roman" w:cs="Times New Roman"/>
          <w:sz w:val="24"/>
          <w:szCs w:val="24"/>
        </w:rPr>
        <w:t xml:space="preserve">Dans ce mémoire, nous nous intéresserons à la localisation des nœuds distants dans un réseau véhiculaire </w:t>
      </w:r>
      <w:r>
        <w:rPr>
          <w:rFonts w:ascii="Times New Roman" w:hAnsi="Times New Roman" w:cs="Times New Roman"/>
          <w:iCs/>
          <w:sz w:val="24"/>
          <w:szCs w:val="24"/>
        </w:rPr>
        <w:t>dans le but d’</w:t>
      </w:r>
      <w:r>
        <w:rPr>
          <w:rFonts w:ascii="Times New Roman" w:hAnsi="Times New Roman" w:cs="Times New Roman"/>
          <w:sz w:val="24"/>
          <w:szCs w:val="24"/>
        </w:rPr>
        <w:t>acheminer les données à travers un protocole de routage géographique. Dans cette op</w:t>
      </w:r>
      <w:r>
        <w:rPr>
          <w:rFonts w:ascii="Times New Roman" w:hAnsi="Times New Roman" w:cs="Times New Roman"/>
          <w:sz w:val="24"/>
          <w:szCs w:val="24"/>
        </w:rPr>
        <w:t>tique, nous avons proposé un nouveau service de localisation réactif dédié au VANET nommé ODLS “On-</w:t>
      </w:r>
      <w:proofErr w:type="spellStart"/>
      <w:r>
        <w:rPr>
          <w:rFonts w:ascii="Times New Roman" w:hAnsi="Times New Roman" w:cs="Times New Roman"/>
          <w:sz w:val="24"/>
          <w:szCs w:val="24"/>
        </w:rPr>
        <w:t>Demand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Location Service”.</w:t>
      </w:r>
    </w:p>
    <w:p w:rsidR="00060FAB" w:rsidRDefault="00060FAB">
      <w:pPr>
        <w:pStyle w:val="Standard"/>
        <w:spacing w:after="0" w:line="100" w:lineRule="atLeast"/>
        <w:jc w:val="center"/>
      </w:pPr>
    </w:p>
    <w:p w:rsidR="00060FAB" w:rsidRDefault="006370EA">
      <w:pPr>
        <w:pStyle w:val="Standard"/>
        <w:spacing w:after="0" w:line="100" w:lineRule="atLeast"/>
        <w:jc w:val="both"/>
      </w:pPr>
      <w:r>
        <w:rPr>
          <w:rFonts w:ascii="Times New Roman" w:hAnsi="Times New Roman" w:cs="Times New Roman"/>
          <w:b/>
          <w:spacing w:val="-1"/>
          <w:sz w:val="28"/>
          <w:szCs w:val="28"/>
          <w:u w:val="single"/>
        </w:rPr>
        <w:t>Mots clés :</w:t>
      </w:r>
      <w:r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6"/>
          <w:lang w:eastAsia="en-US"/>
        </w:rPr>
        <w:t>Réseaux véhiculaires, VANET, Routage géographique, Service de localisation, Environnement urbain, V2V, V2</w:t>
      </w:r>
      <w:r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I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  <w:lang w:eastAsia="en-US"/>
        </w:rPr>
        <w:t>, ODLS</w:t>
      </w:r>
    </w:p>
    <w:p w:rsidR="00060FAB" w:rsidRDefault="00060FAB">
      <w:pPr>
        <w:pStyle w:val="Standard"/>
      </w:pPr>
    </w:p>
    <w:p w:rsidR="00060FAB" w:rsidRDefault="006370EA">
      <w:pPr>
        <w:pStyle w:val="Standard"/>
        <w:tabs>
          <w:tab w:val="left" w:pos="567"/>
        </w:tabs>
        <w:jc w:val="both"/>
      </w:pPr>
      <w:r>
        <w:t xml:space="preserve">    </w:t>
      </w:r>
      <w:r>
        <w:t xml:space="preserve">       </w:t>
      </w:r>
    </w:p>
    <w:sectPr w:rsidR="00060FAB" w:rsidSect="00060FAB">
      <w:pgSz w:w="11906" w:h="16838"/>
      <w:pgMar w:top="1417" w:right="1417" w:bottom="1417" w:left="1417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iberation 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Devanagar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60FAB"/>
    <w:rsid w:val="00060FAB"/>
    <w:rsid w:val="00637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sid w:val="00060FAB"/>
    <w:pPr>
      <w:tabs>
        <w:tab w:val="left" w:pos="708"/>
      </w:tabs>
      <w:suppressAutoHyphens/>
    </w:pPr>
    <w:rPr>
      <w:rFonts w:ascii="Calibri" w:eastAsia="DejaVu Sans" w:hAnsi="Calibri"/>
    </w:rPr>
  </w:style>
  <w:style w:type="paragraph" w:styleId="Titre">
    <w:name w:val="Title"/>
    <w:basedOn w:val="Standard"/>
    <w:next w:val="Corpsdetexte"/>
    <w:rsid w:val="00060FAB"/>
    <w:pPr>
      <w:keepNext/>
      <w:spacing w:before="240" w:after="120"/>
    </w:pPr>
    <w:rPr>
      <w:rFonts w:ascii="Liberation Sans" w:hAnsi="Liberation Sans" w:cs="Lohit Devanagari"/>
      <w:sz w:val="28"/>
      <w:szCs w:val="28"/>
    </w:rPr>
  </w:style>
  <w:style w:type="paragraph" w:styleId="Corpsdetexte">
    <w:name w:val="Body Text"/>
    <w:basedOn w:val="Standard"/>
    <w:rsid w:val="00060FAB"/>
    <w:pPr>
      <w:spacing w:after="120"/>
    </w:pPr>
  </w:style>
  <w:style w:type="paragraph" w:styleId="Liste">
    <w:name w:val="List"/>
    <w:basedOn w:val="Corpsdetexte"/>
    <w:rsid w:val="00060FAB"/>
    <w:rPr>
      <w:rFonts w:cs="Lohit Devanagari"/>
    </w:rPr>
  </w:style>
  <w:style w:type="paragraph" w:styleId="Lgende">
    <w:name w:val="caption"/>
    <w:basedOn w:val="Standard"/>
    <w:rsid w:val="00060FAB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Standard"/>
    <w:rsid w:val="00060FAB"/>
    <w:pPr>
      <w:suppressLineNumbers/>
    </w:pPr>
    <w:rPr>
      <w:rFonts w:cs="Lohit Devanaga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122</Words>
  <Characters>671</Characters>
  <Application>Microsoft Office Word</Application>
  <DocSecurity>0</DocSecurity>
  <Lines>5</Lines>
  <Paragraphs>1</Paragraphs>
  <ScaleCrop>false</ScaleCrop>
  <Company/>
  <LinksUpToDate>false</LinksUpToDate>
  <CharactersWithSpaces>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zahra</cp:lastModifiedBy>
  <cp:revision>4</cp:revision>
  <dcterms:created xsi:type="dcterms:W3CDTF">2013-10-01T11:39:00Z</dcterms:created>
  <dcterms:modified xsi:type="dcterms:W3CDTF">2013-10-02T11:07:00Z</dcterms:modified>
</cp:coreProperties>
</file>