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0B5B" w:rsidRPr="00FC27CD" w:rsidRDefault="00080B5B" w:rsidP="00080B5B">
      <w:pPr>
        <w:spacing w:after="0" w:line="240" w:lineRule="auto"/>
        <w:jc w:val="center"/>
        <w:rPr>
          <w:rFonts w:ascii="Times New Roman" w:hAnsi="Times New Roman"/>
          <w:lang w:val="fr-FR"/>
        </w:rPr>
      </w:pPr>
      <w:r w:rsidRPr="00FC27CD">
        <w:rPr>
          <w:rFonts w:ascii="Times New Roman" w:hAnsi="Times New Roman"/>
          <w:lang w:val="fr-FR"/>
        </w:rPr>
        <w:t>Université des Sciences et de la Technologie Houari Boumediene</w:t>
      </w:r>
    </w:p>
    <w:p w:rsidR="00080B5B" w:rsidRPr="00FC27CD" w:rsidRDefault="00080B5B" w:rsidP="00080B5B">
      <w:pPr>
        <w:spacing w:after="0"/>
        <w:jc w:val="center"/>
        <w:rPr>
          <w:rFonts w:ascii="Times New Roman" w:hAnsi="Times New Roman"/>
          <w:lang w:val="fr-FR"/>
        </w:rPr>
      </w:pPr>
      <w:r w:rsidRPr="00FC27CD">
        <w:rPr>
          <w:rFonts w:ascii="Times New Roman" w:hAnsi="Times New Roman"/>
          <w:lang w:val="fr-FR"/>
        </w:rPr>
        <w:t>Faculté d’Electronique et d’Informatique</w:t>
      </w:r>
    </w:p>
    <w:p w:rsidR="00080B5B" w:rsidRPr="00FC27CD" w:rsidRDefault="00080B5B" w:rsidP="00080B5B">
      <w:pPr>
        <w:spacing w:after="0"/>
        <w:jc w:val="center"/>
        <w:rPr>
          <w:rFonts w:ascii="Times New Roman" w:hAnsi="Times New Roman"/>
          <w:lang w:val="fr-FR"/>
        </w:rPr>
      </w:pPr>
      <w:r w:rsidRPr="00FC27CD">
        <w:rPr>
          <w:rFonts w:ascii="Times New Roman" w:hAnsi="Times New Roman"/>
          <w:lang w:val="fr-FR"/>
        </w:rPr>
        <w:t xml:space="preserve">Département d’Electrotechnique </w:t>
      </w:r>
    </w:p>
    <w:p w:rsidR="00080B5B" w:rsidRPr="00FC27CD" w:rsidRDefault="00080B5B" w:rsidP="00080B5B">
      <w:pPr>
        <w:spacing w:after="0"/>
        <w:jc w:val="center"/>
        <w:rPr>
          <w:rFonts w:ascii="Times New Roman" w:hAnsi="Times New Roman"/>
          <w:lang w:val="fr-FR"/>
        </w:rPr>
      </w:pPr>
      <w:r w:rsidRPr="00FC27CD">
        <w:rPr>
          <w:rFonts w:ascii="Times New Roman" w:hAnsi="Times New Roman"/>
          <w:lang w:val="fr-FR"/>
        </w:rPr>
        <w:t xml:space="preserve">Résumé de </w:t>
      </w:r>
    </w:p>
    <w:p w:rsidR="00080B5B" w:rsidRPr="00FC27CD" w:rsidRDefault="00080B5B" w:rsidP="00080B5B">
      <w:pPr>
        <w:spacing w:after="0" w:line="240" w:lineRule="auto"/>
        <w:jc w:val="center"/>
        <w:rPr>
          <w:rFonts w:ascii="Times New Roman" w:hAnsi="Times New Roman"/>
          <w:lang w:val="fr-FR"/>
        </w:rPr>
      </w:pPr>
      <w:r w:rsidRPr="00FC27CD">
        <w:rPr>
          <w:rFonts w:ascii="Times New Roman" w:hAnsi="Times New Roman"/>
          <w:lang w:val="fr-FR"/>
        </w:rPr>
        <w:t xml:space="preserve">Thèse de Magister en systèmes </w:t>
      </w:r>
    </w:p>
    <w:p w:rsidR="00080B5B" w:rsidRPr="00FC27CD" w:rsidRDefault="00080B5B" w:rsidP="00080B5B">
      <w:pPr>
        <w:spacing w:after="0" w:line="240" w:lineRule="auto"/>
        <w:jc w:val="center"/>
        <w:rPr>
          <w:rFonts w:ascii="Times New Roman" w:hAnsi="Times New Roman"/>
          <w:sz w:val="24"/>
          <w:szCs w:val="24"/>
          <w:lang w:val="fr-FR"/>
        </w:rPr>
      </w:pPr>
      <w:r w:rsidRPr="00FC27CD">
        <w:rPr>
          <w:rFonts w:ascii="Times New Roman" w:hAnsi="Times New Roman"/>
          <w:lang w:val="fr-FR"/>
        </w:rPr>
        <w:t>Électro-énergétiques</w:t>
      </w:r>
    </w:p>
    <w:p w:rsidR="00080B5B" w:rsidRPr="00FC27CD" w:rsidRDefault="00080B5B" w:rsidP="00080B5B">
      <w:pPr>
        <w:pStyle w:val="Corpsdetexte2"/>
        <w:spacing w:line="240" w:lineRule="auto"/>
        <w:jc w:val="center"/>
        <w:rPr>
          <w:rFonts w:ascii="Times New Roman" w:hAnsi="Times New Roman"/>
          <w:b/>
          <w:bCs/>
          <w:sz w:val="24"/>
          <w:szCs w:val="24"/>
        </w:rPr>
      </w:pPr>
      <w:r w:rsidRPr="00FC27CD">
        <w:rPr>
          <w:rFonts w:ascii="Times New Roman" w:hAnsi="Times New Roman"/>
          <w:b/>
          <w:bCs/>
        </w:rPr>
        <w:t xml:space="preserve">Modélisation et génération des signaux sismique en vue de contrôle active des structures      </w:t>
      </w:r>
    </w:p>
    <w:p w:rsidR="00080B5B" w:rsidRPr="00FC27CD" w:rsidRDefault="00080B5B" w:rsidP="00080B5B">
      <w:pPr>
        <w:jc w:val="center"/>
        <w:rPr>
          <w:rFonts w:ascii="Times New Roman" w:hAnsi="Times New Roman" w:cs="Times New Roman"/>
          <w:sz w:val="20"/>
          <w:szCs w:val="20"/>
          <w:lang w:val="fr-FR"/>
        </w:rPr>
      </w:pPr>
      <w:r w:rsidRPr="00FC27CD">
        <w:rPr>
          <w:rFonts w:ascii="Times New Roman" w:hAnsi="Times New Roman" w:cs="Times New Roman"/>
          <w:lang w:val="fr-FR"/>
        </w:rPr>
        <w:t>Présenté par : Fethi AZIZOU</w:t>
      </w:r>
    </w:p>
    <w:p w:rsidR="00080B5B" w:rsidRPr="004A23A0" w:rsidRDefault="00080B5B" w:rsidP="00080B5B">
      <w:pPr>
        <w:contextualSpacing/>
        <w:rPr>
          <w:rFonts w:ascii="Times New Roman" w:hAnsi="Times New Roman" w:cs="Times New Roman"/>
          <w:lang w:val="fr-FR"/>
        </w:rPr>
      </w:pPr>
      <w:r w:rsidRPr="004A23A0">
        <w:rPr>
          <w:rFonts w:ascii="Times New Roman" w:hAnsi="Times New Roman" w:cs="Times New Roman"/>
          <w:lang w:val="fr-FR"/>
        </w:rPr>
        <w:t>Résumé :</w:t>
      </w:r>
    </w:p>
    <w:p w:rsidR="00080B5B" w:rsidRDefault="00080B5B" w:rsidP="00080B5B">
      <w:pPr>
        <w:pStyle w:val="Default"/>
        <w:spacing w:line="276" w:lineRule="auto"/>
        <w:contextualSpacing/>
        <w:jc w:val="both"/>
        <w:rPr>
          <w:rFonts w:ascii="Times New Roman" w:hAnsi="Times New Roman" w:cs="Times New Roman"/>
          <w:sz w:val="20"/>
          <w:szCs w:val="20"/>
        </w:rPr>
      </w:pPr>
      <w:r w:rsidRPr="004A23A0">
        <w:rPr>
          <w:rFonts w:ascii="Times New Roman" w:hAnsi="Times New Roman" w:cs="Times New Roman"/>
          <w:sz w:val="20"/>
          <w:szCs w:val="20"/>
        </w:rPr>
        <w:t xml:space="preserve">Les tremblements de terre ou séismes constituent une activité géologique naturelle. </w:t>
      </w:r>
      <w:r>
        <w:rPr>
          <w:rFonts w:ascii="Times New Roman" w:hAnsi="Times New Roman" w:cs="Times New Roman"/>
          <w:sz w:val="20"/>
          <w:szCs w:val="20"/>
        </w:rPr>
        <w:t xml:space="preserve"> </w:t>
      </w:r>
      <w:r w:rsidRPr="004A23A0">
        <w:rPr>
          <w:rFonts w:ascii="Times New Roman" w:hAnsi="Times New Roman" w:cs="Times New Roman"/>
          <w:sz w:val="20"/>
          <w:szCs w:val="20"/>
        </w:rPr>
        <w:t>Ils induisent des destructions importantes.</w:t>
      </w:r>
      <w:r>
        <w:rPr>
          <w:rFonts w:ascii="Times New Roman" w:hAnsi="Times New Roman" w:cs="Times New Roman"/>
          <w:sz w:val="20"/>
          <w:szCs w:val="20"/>
        </w:rPr>
        <w:t xml:space="preserve"> </w:t>
      </w:r>
      <w:r w:rsidRPr="004A23A0">
        <w:rPr>
          <w:rFonts w:ascii="Times New Roman" w:hAnsi="Times New Roman" w:cs="Times New Roman"/>
          <w:sz w:val="20"/>
          <w:szCs w:val="20"/>
        </w:rPr>
        <w:t xml:space="preserve"> L’être humain cherche à satisfaire son besoin d’être protégé contres ces phénomènes. De ce fait, il a pensé à construire des abris. Face au développement que le monde connait, ces derniers sont devenus des bâtiments, des grattes ciel et d’autres structures très dangereuses.</w:t>
      </w:r>
      <w:r>
        <w:rPr>
          <w:rFonts w:ascii="Times New Roman" w:hAnsi="Times New Roman" w:cs="Times New Roman"/>
          <w:sz w:val="20"/>
          <w:szCs w:val="20"/>
        </w:rPr>
        <w:t xml:space="preserve"> </w:t>
      </w:r>
      <w:r w:rsidRPr="004A23A0">
        <w:rPr>
          <w:rFonts w:ascii="Times New Roman" w:hAnsi="Times New Roman" w:cs="Times New Roman"/>
          <w:sz w:val="20"/>
          <w:szCs w:val="20"/>
        </w:rPr>
        <w:t>Etant arrivé à ce stade, les structures elles mêmes sont devenues un danger réel face aux facteurs influant tels que le vent, le séisme et sans oublier les vibrations causées par l’homme lui-même, par exemple les explosions. A ce niveau l’être humain a pensé de nouveau à d’autres solutions pour éliminer ces risques majeurs menaçant sa stabilité.  Tout à fait au début, il a conçu des bâtisses très solides avec des normes empiriques mais suffisamment strictes pour pouvoir se prémunir contre les phénomènes naturels.</w:t>
      </w:r>
    </w:p>
    <w:p w:rsidR="00080B5B" w:rsidRDefault="00080B5B" w:rsidP="00080B5B">
      <w:pPr>
        <w:contextualSpacing/>
        <w:jc w:val="both"/>
        <w:rPr>
          <w:rFonts w:ascii="Times New Roman" w:hAnsi="Times New Roman" w:cs="Times New Roman"/>
          <w:sz w:val="20"/>
          <w:szCs w:val="20"/>
          <w:lang w:val="fr-FR"/>
        </w:rPr>
      </w:pPr>
    </w:p>
    <w:p w:rsidR="00080B5B" w:rsidRDefault="00080B5B" w:rsidP="00080B5B">
      <w:pPr>
        <w:contextualSpacing/>
        <w:jc w:val="both"/>
        <w:rPr>
          <w:rFonts w:ascii="Times New Roman" w:hAnsi="Times New Roman" w:cs="Times New Roman"/>
          <w:sz w:val="20"/>
          <w:szCs w:val="20"/>
          <w:lang w:val="fr-FR"/>
        </w:rPr>
      </w:pPr>
      <w:r w:rsidRPr="004A23A0">
        <w:rPr>
          <w:rFonts w:ascii="Times New Roman" w:hAnsi="Times New Roman" w:cs="Times New Roman"/>
          <w:sz w:val="20"/>
          <w:szCs w:val="20"/>
          <w:lang w:val="fr-FR"/>
        </w:rPr>
        <w:t>Dans la dernière décennie, une avancée majeure dans la recherche sur le génie parasismique</w:t>
      </w:r>
      <w:r>
        <w:rPr>
          <w:rFonts w:ascii="Times New Roman" w:hAnsi="Times New Roman" w:cs="Times New Roman"/>
          <w:sz w:val="20"/>
          <w:szCs w:val="20"/>
          <w:lang w:val="fr-FR"/>
        </w:rPr>
        <w:t xml:space="preserve"> a été réalisée.  E</w:t>
      </w:r>
      <w:r w:rsidRPr="004A23A0">
        <w:rPr>
          <w:rFonts w:ascii="Times New Roman" w:hAnsi="Times New Roman" w:cs="Times New Roman"/>
          <w:sz w:val="20"/>
          <w:szCs w:val="20"/>
          <w:lang w:val="fr-FR"/>
        </w:rPr>
        <w:t>t la pr</w:t>
      </w:r>
      <w:r>
        <w:rPr>
          <w:rFonts w:ascii="Times New Roman" w:hAnsi="Times New Roman" w:cs="Times New Roman"/>
          <w:sz w:val="20"/>
          <w:szCs w:val="20"/>
          <w:lang w:val="fr-FR"/>
        </w:rPr>
        <w:t>atique a été le développement de</w:t>
      </w:r>
      <w:r w:rsidRPr="004A23A0">
        <w:rPr>
          <w:rFonts w:ascii="Times New Roman" w:hAnsi="Times New Roman" w:cs="Times New Roman"/>
          <w:sz w:val="20"/>
          <w:szCs w:val="20"/>
          <w:lang w:val="fr-FR"/>
        </w:rPr>
        <w:t xml:space="preserve"> concept</w:t>
      </w:r>
      <w:r>
        <w:rPr>
          <w:rFonts w:ascii="Times New Roman" w:hAnsi="Times New Roman" w:cs="Times New Roman"/>
          <w:sz w:val="20"/>
          <w:szCs w:val="20"/>
          <w:lang w:val="fr-FR"/>
        </w:rPr>
        <w:t>s</w:t>
      </w:r>
      <w:r w:rsidRPr="004A23A0">
        <w:rPr>
          <w:rFonts w:ascii="Times New Roman" w:hAnsi="Times New Roman" w:cs="Times New Roman"/>
          <w:sz w:val="20"/>
          <w:szCs w:val="20"/>
          <w:lang w:val="fr-FR"/>
        </w:rPr>
        <w:t xml:space="preserve"> et des ou</w:t>
      </w:r>
      <w:r>
        <w:rPr>
          <w:rFonts w:ascii="Times New Roman" w:hAnsi="Times New Roman" w:cs="Times New Roman"/>
          <w:sz w:val="20"/>
          <w:szCs w:val="20"/>
          <w:lang w:val="fr-FR"/>
        </w:rPr>
        <w:t>tils de génie parasismique basés</w:t>
      </w:r>
      <w:r w:rsidRPr="004A23A0">
        <w:rPr>
          <w:rFonts w:ascii="Times New Roman" w:hAnsi="Times New Roman" w:cs="Times New Roman"/>
          <w:sz w:val="20"/>
          <w:szCs w:val="20"/>
          <w:lang w:val="fr-FR"/>
        </w:rPr>
        <w:t xml:space="preserve"> sur la performance</w:t>
      </w:r>
      <w:r>
        <w:rPr>
          <w:rFonts w:ascii="Times New Roman" w:hAnsi="Times New Roman" w:cs="Times New Roman"/>
          <w:sz w:val="20"/>
          <w:szCs w:val="20"/>
          <w:lang w:val="fr-FR"/>
        </w:rPr>
        <w:t xml:space="preserve"> du sol</w:t>
      </w:r>
      <w:r w:rsidRPr="004A23A0">
        <w:rPr>
          <w:rFonts w:ascii="Times New Roman" w:hAnsi="Times New Roman" w:cs="Times New Roman"/>
          <w:sz w:val="20"/>
          <w:szCs w:val="20"/>
          <w:lang w:val="fr-FR"/>
        </w:rPr>
        <w:t>. Bien que les codes traditionnels de conception de</w:t>
      </w:r>
      <w:r>
        <w:rPr>
          <w:rFonts w:ascii="Times New Roman" w:hAnsi="Times New Roman" w:cs="Times New Roman"/>
          <w:sz w:val="20"/>
          <w:szCs w:val="20"/>
          <w:lang w:val="fr-FR"/>
        </w:rPr>
        <w:t>s</w:t>
      </w:r>
      <w:r w:rsidRPr="004A23A0">
        <w:rPr>
          <w:rFonts w:ascii="Times New Roman" w:hAnsi="Times New Roman" w:cs="Times New Roman"/>
          <w:sz w:val="20"/>
          <w:szCs w:val="20"/>
          <w:lang w:val="fr-FR"/>
        </w:rPr>
        <w:t xml:space="preserve"> bâtiments sont prescriptifs et </w:t>
      </w:r>
      <w:r>
        <w:rPr>
          <w:rFonts w:ascii="Times New Roman" w:hAnsi="Times New Roman" w:cs="Times New Roman"/>
          <w:sz w:val="20"/>
          <w:szCs w:val="20"/>
          <w:lang w:val="fr-FR"/>
        </w:rPr>
        <w:t>n’</w:t>
      </w:r>
      <w:r w:rsidRPr="004A23A0">
        <w:rPr>
          <w:rFonts w:ascii="Times New Roman" w:hAnsi="Times New Roman" w:cs="Times New Roman"/>
          <w:sz w:val="20"/>
          <w:szCs w:val="20"/>
          <w:lang w:val="fr-FR"/>
        </w:rPr>
        <w:t>assurent que les exigences d'aptitude au service minimal de sécurité</w:t>
      </w:r>
      <w:r>
        <w:rPr>
          <w:rFonts w:ascii="Times New Roman" w:hAnsi="Times New Roman" w:cs="Times New Roman"/>
          <w:sz w:val="20"/>
          <w:szCs w:val="20"/>
          <w:lang w:val="fr-FR"/>
        </w:rPr>
        <w:t>.  Des</w:t>
      </w:r>
      <w:r w:rsidRPr="004A23A0">
        <w:rPr>
          <w:rFonts w:ascii="Times New Roman" w:hAnsi="Times New Roman" w:cs="Times New Roman"/>
          <w:sz w:val="20"/>
          <w:szCs w:val="20"/>
          <w:lang w:val="fr-FR"/>
        </w:rPr>
        <w:t xml:space="preserve"> tentatives </w:t>
      </w:r>
      <w:r>
        <w:rPr>
          <w:rFonts w:ascii="Times New Roman" w:hAnsi="Times New Roman" w:cs="Times New Roman"/>
          <w:sz w:val="20"/>
          <w:szCs w:val="20"/>
          <w:lang w:val="fr-FR"/>
        </w:rPr>
        <w:t>de recherche ont considéré</w:t>
      </w:r>
      <w:r w:rsidRPr="004A23A0">
        <w:rPr>
          <w:rFonts w:ascii="Times New Roman" w:hAnsi="Times New Roman" w:cs="Times New Roman"/>
          <w:sz w:val="20"/>
          <w:szCs w:val="20"/>
          <w:lang w:val="fr-FR"/>
        </w:rPr>
        <w:t xml:space="preserve"> l'ens</w:t>
      </w:r>
      <w:r>
        <w:rPr>
          <w:rFonts w:ascii="Times New Roman" w:hAnsi="Times New Roman" w:cs="Times New Roman"/>
          <w:sz w:val="20"/>
          <w:szCs w:val="20"/>
          <w:lang w:val="fr-FR"/>
        </w:rPr>
        <w:t>emble des risques sismiques et l</w:t>
      </w:r>
      <w:r w:rsidRPr="004A23A0">
        <w:rPr>
          <w:rFonts w:ascii="Times New Roman" w:hAnsi="Times New Roman" w:cs="Times New Roman"/>
          <w:sz w:val="20"/>
          <w:szCs w:val="20"/>
          <w:lang w:val="fr-FR"/>
        </w:rPr>
        <w:t xml:space="preserve">es comportements structurels </w:t>
      </w:r>
      <w:r>
        <w:rPr>
          <w:rFonts w:ascii="Times New Roman" w:hAnsi="Times New Roman" w:cs="Times New Roman"/>
          <w:sz w:val="20"/>
          <w:szCs w:val="20"/>
          <w:lang w:val="fr-FR"/>
        </w:rPr>
        <w:t>afin</w:t>
      </w:r>
      <w:r w:rsidRPr="004A23A0">
        <w:rPr>
          <w:rFonts w:ascii="Times New Roman" w:hAnsi="Times New Roman" w:cs="Times New Roman"/>
          <w:sz w:val="20"/>
          <w:szCs w:val="20"/>
          <w:lang w:val="fr-FR"/>
        </w:rPr>
        <w:t xml:space="preserve"> de minimiser les risques et les coûts globaux du cycle de vie</w:t>
      </w:r>
      <w:r>
        <w:rPr>
          <w:rFonts w:ascii="Times New Roman" w:hAnsi="Times New Roman" w:cs="Times New Roman"/>
          <w:sz w:val="20"/>
          <w:szCs w:val="20"/>
          <w:lang w:val="fr-FR"/>
        </w:rPr>
        <w:t xml:space="preserve"> des bâtiments.</w:t>
      </w:r>
    </w:p>
    <w:p w:rsidR="00080B5B" w:rsidRPr="004A23A0" w:rsidRDefault="00080B5B" w:rsidP="00080B5B">
      <w:pPr>
        <w:contextualSpacing/>
        <w:jc w:val="both"/>
        <w:rPr>
          <w:rFonts w:ascii="Times New Roman" w:hAnsi="Times New Roman" w:cs="Times New Roman"/>
          <w:sz w:val="20"/>
          <w:szCs w:val="20"/>
          <w:lang w:val="fr-FR"/>
        </w:rPr>
      </w:pPr>
    </w:p>
    <w:p w:rsidR="00080B5B" w:rsidRPr="004A23A0" w:rsidRDefault="00080B5B" w:rsidP="00080B5B">
      <w:pPr>
        <w:contextualSpacing/>
        <w:jc w:val="both"/>
        <w:rPr>
          <w:rFonts w:ascii="Times New Roman" w:hAnsi="Times New Roman" w:cs="Times New Roman"/>
          <w:sz w:val="20"/>
          <w:szCs w:val="20"/>
          <w:lang w:val="fr-FR"/>
        </w:rPr>
      </w:pPr>
      <w:r w:rsidRPr="004A23A0">
        <w:rPr>
          <w:rFonts w:ascii="Times New Roman" w:hAnsi="Times New Roman" w:cs="Times New Roman"/>
          <w:sz w:val="20"/>
          <w:szCs w:val="20"/>
          <w:lang w:val="fr-FR"/>
        </w:rPr>
        <w:t>Etant donné que les sources d’excitation sont diverses et différentes d’un point de vue in</w:t>
      </w:r>
      <w:r>
        <w:rPr>
          <w:rFonts w:ascii="Times New Roman" w:hAnsi="Times New Roman" w:cs="Times New Roman"/>
          <w:sz w:val="20"/>
          <w:szCs w:val="20"/>
          <w:lang w:val="fr-FR"/>
        </w:rPr>
        <w:t xml:space="preserve">tensité, origines et influence, </w:t>
      </w:r>
      <w:r w:rsidRPr="004A23A0">
        <w:rPr>
          <w:rFonts w:ascii="Times New Roman" w:hAnsi="Times New Roman" w:cs="Times New Roman"/>
          <w:sz w:val="20"/>
          <w:szCs w:val="20"/>
          <w:lang w:val="fr-FR"/>
        </w:rPr>
        <w:t>nous allons nous concentrer sur le phénomène le plus agressif et le plus répandu dans le monde tel que le séisme. D’un point de vue technique, ce dernier est considéré comme une source de vibration aléatoire. La probabilité qu’il se produit diffère d’une région à une autre. Alors prévoir l’instant qui vient juste avant l’arrivée de c</w:t>
      </w:r>
      <w:r>
        <w:rPr>
          <w:rFonts w:ascii="Times New Roman" w:hAnsi="Times New Roman" w:cs="Times New Roman"/>
          <w:sz w:val="20"/>
          <w:szCs w:val="20"/>
          <w:lang w:val="fr-FR"/>
        </w:rPr>
        <w:t>e phénomène devient le souci de recherche actuelle</w:t>
      </w:r>
      <w:r w:rsidRPr="004A23A0">
        <w:rPr>
          <w:rFonts w:ascii="Times New Roman" w:hAnsi="Times New Roman" w:cs="Times New Roman"/>
          <w:sz w:val="20"/>
          <w:szCs w:val="20"/>
          <w:lang w:val="fr-FR"/>
        </w:rPr>
        <w:t>.</w:t>
      </w:r>
    </w:p>
    <w:p w:rsidR="00080B5B" w:rsidRDefault="00080B5B" w:rsidP="00080B5B">
      <w:pPr>
        <w:spacing w:after="0"/>
        <w:contextualSpacing/>
        <w:jc w:val="both"/>
        <w:rPr>
          <w:rFonts w:ascii="Times New Roman" w:eastAsia="Times New Roman" w:hAnsi="Times New Roman" w:cs="Times New Roman"/>
          <w:sz w:val="20"/>
          <w:szCs w:val="20"/>
          <w:lang w:val="fr-FR" w:eastAsia="fr-FR"/>
        </w:rPr>
      </w:pPr>
      <w:r w:rsidRPr="00D01DF9">
        <w:rPr>
          <w:rFonts w:ascii="Times New Roman" w:eastAsia="Times New Roman" w:hAnsi="Times New Roman" w:cs="Times New Roman"/>
          <w:sz w:val="20"/>
          <w:szCs w:val="20"/>
          <w:lang w:val="fr-FR" w:eastAsia="fr-FR"/>
        </w:rPr>
        <w:t>Les accélérogrammes artificiels</w:t>
      </w:r>
      <w:r>
        <w:rPr>
          <w:rFonts w:ascii="Times New Roman" w:eastAsia="Times New Roman" w:hAnsi="Times New Roman" w:cs="Times New Roman"/>
          <w:sz w:val="20"/>
          <w:szCs w:val="20"/>
          <w:lang w:val="fr-FR" w:eastAsia="fr-FR"/>
        </w:rPr>
        <w:t xml:space="preserve"> ont été développés pour mesurer</w:t>
      </w:r>
      <w:r w:rsidRPr="00D01DF9">
        <w:rPr>
          <w:rFonts w:ascii="Times New Roman" w:eastAsia="Times New Roman" w:hAnsi="Times New Roman" w:cs="Times New Roman"/>
          <w:sz w:val="20"/>
          <w:szCs w:val="20"/>
          <w:lang w:val="fr-FR" w:eastAsia="fr-FR"/>
        </w:rPr>
        <w:t xml:space="preserve"> la réponse dynami</w:t>
      </w:r>
      <w:r>
        <w:rPr>
          <w:rFonts w:ascii="Times New Roman" w:eastAsia="Times New Roman" w:hAnsi="Times New Roman" w:cs="Times New Roman"/>
          <w:sz w:val="20"/>
          <w:szCs w:val="20"/>
          <w:lang w:val="fr-FR" w:eastAsia="fr-FR"/>
        </w:rPr>
        <w:t xml:space="preserve">que des structures. Les </w:t>
      </w:r>
      <w:r w:rsidRPr="00D01DF9">
        <w:rPr>
          <w:rFonts w:ascii="Times New Roman" w:eastAsia="Times New Roman" w:hAnsi="Times New Roman" w:cs="Times New Roman"/>
          <w:sz w:val="20"/>
          <w:szCs w:val="20"/>
          <w:lang w:val="fr-FR" w:eastAsia="fr-FR"/>
        </w:rPr>
        <w:t xml:space="preserve">propriétés sismologiques </w:t>
      </w:r>
      <w:r>
        <w:rPr>
          <w:rFonts w:ascii="Times New Roman" w:eastAsia="Times New Roman" w:hAnsi="Times New Roman" w:cs="Times New Roman"/>
          <w:sz w:val="20"/>
          <w:szCs w:val="20"/>
          <w:lang w:val="fr-FR" w:eastAsia="fr-FR"/>
        </w:rPr>
        <w:t>du site sont nécessaires pour une</w:t>
      </w:r>
      <w:r w:rsidRPr="00D01DF9">
        <w:rPr>
          <w:rFonts w:ascii="Times New Roman" w:eastAsia="Times New Roman" w:hAnsi="Times New Roman" w:cs="Times New Roman"/>
          <w:sz w:val="20"/>
          <w:szCs w:val="20"/>
          <w:lang w:val="fr-FR" w:eastAsia="fr-FR"/>
        </w:rPr>
        <w:t xml:space="preserve"> meilleure simulation de</w:t>
      </w:r>
      <w:r>
        <w:rPr>
          <w:rFonts w:ascii="Times New Roman" w:eastAsia="Times New Roman" w:hAnsi="Times New Roman" w:cs="Times New Roman"/>
          <w:sz w:val="20"/>
          <w:szCs w:val="20"/>
          <w:lang w:val="fr-FR" w:eastAsia="fr-FR"/>
        </w:rPr>
        <w:t>s mesures expérimentales</w:t>
      </w:r>
      <w:r w:rsidRPr="00D01DF9">
        <w:rPr>
          <w:rFonts w:ascii="Times New Roman" w:eastAsia="Times New Roman" w:hAnsi="Times New Roman" w:cs="Times New Roman"/>
          <w:sz w:val="20"/>
          <w:szCs w:val="20"/>
          <w:lang w:val="fr-FR" w:eastAsia="fr-FR"/>
        </w:rPr>
        <w:t>. Dans une analyse sismique simplifiée, nous ne modélisons que la phase</w:t>
      </w:r>
      <w:r>
        <w:rPr>
          <w:rFonts w:ascii="Times New Roman" w:eastAsia="Times New Roman" w:hAnsi="Times New Roman" w:cs="Times New Roman"/>
          <w:sz w:val="20"/>
          <w:szCs w:val="20"/>
          <w:lang w:val="fr-FR" w:eastAsia="fr-FR"/>
        </w:rPr>
        <w:t xml:space="preserve"> </w:t>
      </w:r>
      <w:r w:rsidRPr="00D01DF9">
        <w:rPr>
          <w:rFonts w:ascii="Times New Roman" w:eastAsia="Times New Roman" w:hAnsi="Times New Roman" w:cs="Times New Roman"/>
          <w:sz w:val="20"/>
          <w:szCs w:val="20"/>
          <w:lang w:val="fr-FR" w:eastAsia="fr-FR"/>
        </w:rPr>
        <w:t xml:space="preserve">forte du signal sismique. Ce dernier est alors supposé être stationnaire pendant cette période. </w:t>
      </w:r>
    </w:p>
    <w:p w:rsidR="00080B5B" w:rsidRDefault="00080B5B" w:rsidP="00080B5B">
      <w:pPr>
        <w:spacing w:after="0"/>
        <w:contextualSpacing/>
        <w:jc w:val="both"/>
        <w:rPr>
          <w:rFonts w:ascii="Times New Roman" w:eastAsia="Times New Roman" w:hAnsi="Times New Roman" w:cs="Times New Roman"/>
          <w:sz w:val="20"/>
          <w:szCs w:val="20"/>
          <w:lang w:val="fr-FR" w:eastAsia="fr-FR"/>
        </w:rPr>
      </w:pPr>
      <w:r w:rsidRPr="00D01DF9">
        <w:rPr>
          <w:rFonts w:ascii="Times New Roman" w:eastAsia="Times New Roman" w:hAnsi="Times New Roman" w:cs="Times New Roman"/>
          <w:sz w:val="20"/>
          <w:szCs w:val="20"/>
          <w:lang w:val="fr-FR" w:eastAsia="fr-FR"/>
        </w:rPr>
        <w:br/>
        <w:t>Dans cette étude</w:t>
      </w:r>
      <w:r>
        <w:rPr>
          <w:rFonts w:ascii="Times New Roman" w:eastAsia="Times New Roman" w:hAnsi="Times New Roman" w:cs="Times New Roman"/>
          <w:sz w:val="20"/>
          <w:szCs w:val="20"/>
          <w:lang w:val="fr-FR" w:eastAsia="fr-FR"/>
        </w:rPr>
        <w:t xml:space="preserve"> nous avons utilisé les</w:t>
      </w:r>
      <w:r w:rsidRPr="00D01DF9">
        <w:rPr>
          <w:rFonts w:ascii="Times New Roman" w:eastAsia="Times New Roman" w:hAnsi="Times New Roman" w:cs="Times New Roman"/>
          <w:sz w:val="20"/>
          <w:szCs w:val="20"/>
          <w:lang w:val="fr-FR" w:eastAsia="fr-FR"/>
        </w:rPr>
        <w:t xml:space="preserve"> modèles</w:t>
      </w:r>
      <w:r>
        <w:rPr>
          <w:rFonts w:ascii="Times New Roman" w:eastAsia="Times New Roman" w:hAnsi="Times New Roman" w:cs="Times New Roman"/>
          <w:sz w:val="20"/>
          <w:szCs w:val="20"/>
          <w:lang w:val="fr-FR" w:eastAsia="fr-FR"/>
        </w:rPr>
        <w:t xml:space="preserve"> les plus connus en dynamique des structures</w:t>
      </w:r>
      <w:r w:rsidRPr="00D01DF9">
        <w:rPr>
          <w:rFonts w:ascii="Times New Roman" w:eastAsia="Times New Roman" w:hAnsi="Times New Roman" w:cs="Times New Roman"/>
          <w:sz w:val="20"/>
          <w:szCs w:val="20"/>
          <w:lang w:val="fr-FR" w:eastAsia="fr-FR"/>
        </w:rPr>
        <w:t xml:space="preserve"> </w:t>
      </w:r>
      <w:r>
        <w:rPr>
          <w:rFonts w:ascii="Times New Roman" w:eastAsia="Times New Roman" w:hAnsi="Times New Roman" w:cs="Times New Roman"/>
          <w:sz w:val="20"/>
          <w:szCs w:val="20"/>
          <w:lang w:val="fr-FR" w:eastAsia="fr-FR"/>
        </w:rPr>
        <w:t xml:space="preserve">a savoir le modèle de </w:t>
      </w:r>
      <w:r w:rsidRPr="00D01DF9">
        <w:rPr>
          <w:rFonts w:ascii="Times New Roman" w:eastAsia="Times New Roman" w:hAnsi="Times New Roman" w:cs="Times New Roman"/>
          <w:sz w:val="20"/>
          <w:szCs w:val="20"/>
          <w:lang w:val="fr-FR" w:eastAsia="fr-FR"/>
        </w:rPr>
        <w:t xml:space="preserve">Kanai-Tajimi et </w:t>
      </w:r>
      <w:r>
        <w:rPr>
          <w:rFonts w:ascii="Times New Roman" w:eastAsia="Times New Roman" w:hAnsi="Times New Roman" w:cs="Times New Roman"/>
          <w:sz w:val="20"/>
          <w:szCs w:val="20"/>
          <w:lang w:val="fr-FR" w:eastAsia="fr-FR"/>
        </w:rPr>
        <w:t xml:space="preserve">le modèle de </w:t>
      </w:r>
      <w:r w:rsidRPr="00D01DF9">
        <w:rPr>
          <w:rFonts w:ascii="Times New Roman" w:eastAsia="Times New Roman" w:hAnsi="Times New Roman" w:cs="Times New Roman"/>
          <w:sz w:val="20"/>
          <w:szCs w:val="20"/>
          <w:lang w:val="fr-FR" w:eastAsia="fr-FR"/>
        </w:rPr>
        <w:t>Clough-Penzien</w:t>
      </w:r>
      <w:r>
        <w:rPr>
          <w:rFonts w:ascii="Times New Roman" w:eastAsia="Times New Roman" w:hAnsi="Times New Roman" w:cs="Times New Roman"/>
          <w:sz w:val="20"/>
          <w:szCs w:val="20"/>
          <w:lang w:val="fr-FR" w:eastAsia="fr-FR"/>
        </w:rPr>
        <w:t>. Ces modèles permettent de</w:t>
      </w:r>
      <w:r w:rsidRPr="00D01DF9">
        <w:rPr>
          <w:rFonts w:ascii="Times New Roman" w:eastAsia="Times New Roman" w:hAnsi="Times New Roman" w:cs="Times New Roman"/>
          <w:sz w:val="20"/>
          <w:szCs w:val="20"/>
          <w:lang w:val="fr-FR" w:eastAsia="fr-FR"/>
        </w:rPr>
        <w:t xml:space="preserve"> générer les signaux sismiques et de voir leur effet sur la structure. Nous pré</w:t>
      </w:r>
      <w:r>
        <w:rPr>
          <w:rFonts w:ascii="Times New Roman" w:eastAsia="Times New Roman" w:hAnsi="Times New Roman" w:cs="Times New Roman"/>
          <w:sz w:val="20"/>
          <w:szCs w:val="20"/>
          <w:lang w:val="fr-FR" w:eastAsia="fr-FR"/>
        </w:rPr>
        <w:t>sentons</w:t>
      </w:r>
      <w:r w:rsidRPr="00D01DF9">
        <w:rPr>
          <w:rFonts w:ascii="Times New Roman" w:eastAsia="Times New Roman" w:hAnsi="Times New Roman" w:cs="Times New Roman"/>
          <w:sz w:val="20"/>
          <w:szCs w:val="20"/>
          <w:lang w:val="fr-FR" w:eastAsia="fr-FR"/>
        </w:rPr>
        <w:t xml:space="preserve"> un mode opératoire général pour la modélisation et la génération de mouvements du sol</w:t>
      </w:r>
      <w:r>
        <w:rPr>
          <w:rFonts w:ascii="Times New Roman" w:eastAsia="Times New Roman" w:hAnsi="Times New Roman" w:cs="Times New Roman"/>
          <w:sz w:val="20"/>
          <w:szCs w:val="20"/>
          <w:lang w:val="fr-FR" w:eastAsia="fr-FR"/>
        </w:rPr>
        <w:t>. S</w:t>
      </w:r>
      <w:r w:rsidRPr="00D01DF9">
        <w:rPr>
          <w:rFonts w:ascii="Times New Roman" w:eastAsia="Times New Roman" w:hAnsi="Times New Roman" w:cs="Times New Roman"/>
          <w:sz w:val="20"/>
          <w:szCs w:val="20"/>
          <w:lang w:val="fr-FR" w:eastAsia="fr-FR"/>
        </w:rPr>
        <w:t>ur la base du modèle ARMA</w:t>
      </w:r>
      <w:r>
        <w:rPr>
          <w:rFonts w:ascii="Times New Roman" w:eastAsia="Times New Roman" w:hAnsi="Times New Roman" w:cs="Times New Roman"/>
          <w:sz w:val="20"/>
          <w:szCs w:val="20"/>
          <w:lang w:val="fr-FR" w:eastAsia="fr-FR"/>
        </w:rPr>
        <w:t>, nous avons développé un modèle</w:t>
      </w:r>
      <w:r w:rsidRPr="00D01DF9">
        <w:rPr>
          <w:rFonts w:ascii="Times New Roman" w:eastAsia="Times New Roman" w:hAnsi="Times New Roman" w:cs="Times New Roman"/>
          <w:sz w:val="20"/>
          <w:szCs w:val="20"/>
          <w:lang w:val="fr-FR" w:eastAsia="fr-FR"/>
        </w:rPr>
        <w:t xml:space="preserve"> paramétrique</w:t>
      </w:r>
      <w:r>
        <w:rPr>
          <w:rFonts w:ascii="Times New Roman" w:eastAsia="Times New Roman" w:hAnsi="Times New Roman" w:cs="Times New Roman"/>
          <w:sz w:val="20"/>
          <w:szCs w:val="20"/>
          <w:lang w:val="fr-FR" w:eastAsia="fr-FR"/>
        </w:rPr>
        <w:t xml:space="preserve">. Ce dernier peut </w:t>
      </w:r>
      <w:r w:rsidRPr="00D01DF9">
        <w:rPr>
          <w:rFonts w:ascii="Times New Roman" w:eastAsia="Times New Roman" w:hAnsi="Times New Roman" w:cs="Times New Roman"/>
          <w:sz w:val="20"/>
          <w:szCs w:val="20"/>
          <w:lang w:val="fr-FR" w:eastAsia="fr-FR"/>
        </w:rPr>
        <w:t>être utilisé dans le c</w:t>
      </w:r>
      <w:r>
        <w:rPr>
          <w:rFonts w:ascii="Times New Roman" w:eastAsia="Times New Roman" w:hAnsi="Times New Roman" w:cs="Times New Roman"/>
          <w:sz w:val="20"/>
          <w:szCs w:val="20"/>
          <w:lang w:val="fr-FR" w:eastAsia="fr-FR"/>
        </w:rPr>
        <w:t xml:space="preserve">alcul de la réponse dynamique des structures. </w:t>
      </w:r>
      <w:r w:rsidRPr="00D01DF9">
        <w:rPr>
          <w:rFonts w:ascii="Times New Roman" w:eastAsia="Times New Roman" w:hAnsi="Times New Roman" w:cs="Times New Roman"/>
          <w:sz w:val="20"/>
          <w:szCs w:val="20"/>
          <w:lang w:val="fr-FR" w:eastAsia="fr-FR"/>
        </w:rPr>
        <w:t xml:space="preserve"> </w:t>
      </w:r>
      <w:r>
        <w:rPr>
          <w:rFonts w:ascii="Times New Roman" w:eastAsia="Times New Roman" w:hAnsi="Times New Roman" w:cs="Times New Roman"/>
          <w:sz w:val="20"/>
          <w:szCs w:val="20"/>
          <w:lang w:val="fr-FR" w:eastAsia="fr-FR"/>
        </w:rPr>
        <w:t>L’estimation des paramètres de ce dernier est réalisée par identification récursive. N</w:t>
      </w:r>
      <w:r w:rsidRPr="00D01DF9">
        <w:rPr>
          <w:rFonts w:ascii="Times New Roman" w:eastAsia="Times New Roman" w:hAnsi="Times New Roman" w:cs="Times New Roman"/>
          <w:sz w:val="20"/>
          <w:szCs w:val="20"/>
          <w:lang w:val="fr-FR" w:eastAsia="fr-FR"/>
        </w:rPr>
        <w:t>ous utilisons la méthode d'identification</w:t>
      </w:r>
      <w:r>
        <w:rPr>
          <w:rFonts w:ascii="Times New Roman" w:eastAsia="Times New Roman" w:hAnsi="Times New Roman" w:cs="Times New Roman"/>
          <w:sz w:val="20"/>
          <w:szCs w:val="20"/>
          <w:lang w:val="fr-FR" w:eastAsia="fr-FR"/>
        </w:rPr>
        <w:t xml:space="preserve"> a moindre carrées</w:t>
      </w:r>
      <w:r w:rsidRPr="00D01DF9">
        <w:rPr>
          <w:rFonts w:ascii="Times New Roman" w:eastAsia="Times New Roman" w:hAnsi="Times New Roman" w:cs="Times New Roman"/>
          <w:sz w:val="20"/>
          <w:szCs w:val="20"/>
          <w:lang w:val="fr-FR" w:eastAsia="fr-FR"/>
        </w:rPr>
        <w:t xml:space="preserve"> pour estimer</w:t>
      </w:r>
      <w:r>
        <w:rPr>
          <w:rFonts w:ascii="Times New Roman" w:eastAsia="Times New Roman" w:hAnsi="Times New Roman" w:cs="Times New Roman"/>
          <w:sz w:val="20"/>
          <w:szCs w:val="20"/>
          <w:lang w:val="fr-FR" w:eastAsia="fr-FR"/>
        </w:rPr>
        <w:t xml:space="preserve"> le paramètre réel du sol afin de les intégrer dans</w:t>
      </w:r>
      <w:r w:rsidRPr="00D01DF9">
        <w:rPr>
          <w:rFonts w:ascii="Times New Roman" w:eastAsia="Times New Roman" w:hAnsi="Times New Roman" w:cs="Times New Roman"/>
          <w:sz w:val="20"/>
          <w:szCs w:val="20"/>
          <w:lang w:val="fr-FR" w:eastAsia="fr-FR"/>
        </w:rPr>
        <w:t xml:space="preserve"> le contrôle actif </w:t>
      </w:r>
      <w:r>
        <w:rPr>
          <w:rFonts w:ascii="Times New Roman" w:eastAsia="Times New Roman" w:hAnsi="Times New Roman" w:cs="Times New Roman"/>
          <w:sz w:val="20"/>
          <w:szCs w:val="20"/>
          <w:lang w:val="fr-FR" w:eastAsia="fr-FR"/>
        </w:rPr>
        <w:t>des structures en</w:t>
      </w:r>
      <w:r w:rsidRPr="00D01DF9">
        <w:rPr>
          <w:rFonts w:ascii="Times New Roman" w:eastAsia="Times New Roman" w:hAnsi="Times New Roman" w:cs="Times New Roman"/>
          <w:sz w:val="20"/>
          <w:szCs w:val="20"/>
          <w:lang w:val="fr-FR" w:eastAsia="fr-FR"/>
        </w:rPr>
        <w:t xml:space="preserve"> génie civil</w:t>
      </w:r>
      <w:r>
        <w:rPr>
          <w:rFonts w:ascii="Times New Roman" w:eastAsia="Times New Roman" w:hAnsi="Times New Roman" w:cs="Times New Roman"/>
          <w:sz w:val="20"/>
          <w:szCs w:val="20"/>
          <w:lang w:val="fr-FR" w:eastAsia="fr-FR"/>
        </w:rPr>
        <w:t>.</w:t>
      </w:r>
    </w:p>
    <w:p w:rsidR="00080B5B" w:rsidRDefault="00080B5B" w:rsidP="00080B5B">
      <w:pPr>
        <w:spacing w:after="0"/>
        <w:contextualSpacing/>
        <w:jc w:val="both"/>
        <w:rPr>
          <w:rFonts w:ascii="Times New Roman" w:eastAsia="Times New Roman" w:hAnsi="Times New Roman" w:cs="Times New Roman"/>
          <w:sz w:val="20"/>
          <w:szCs w:val="20"/>
          <w:lang w:val="fr-FR" w:eastAsia="fr-FR"/>
        </w:rPr>
      </w:pPr>
      <w:r>
        <w:rPr>
          <w:rFonts w:ascii="Times New Roman" w:eastAsia="Times New Roman" w:hAnsi="Times New Roman" w:cs="Times New Roman"/>
          <w:sz w:val="20"/>
          <w:szCs w:val="20"/>
          <w:lang w:val="fr-FR" w:eastAsia="fr-FR"/>
        </w:rPr>
        <w:t xml:space="preserve">Nous avons testé nos modèles sur ceux de Kanai-Tajimi et de </w:t>
      </w:r>
      <w:r w:rsidRPr="00D01DF9">
        <w:rPr>
          <w:rFonts w:ascii="Times New Roman" w:eastAsia="Times New Roman" w:hAnsi="Times New Roman" w:cs="Times New Roman"/>
          <w:sz w:val="20"/>
          <w:szCs w:val="20"/>
          <w:lang w:val="fr-FR" w:eastAsia="fr-FR"/>
        </w:rPr>
        <w:t>Clough-Penzien</w:t>
      </w:r>
      <w:r>
        <w:rPr>
          <w:rFonts w:ascii="Times New Roman" w:eastAsia="Times New Roman" w:hAnsi="Times New Roman" w:cs="Times New Roman"/>
          <w:sz w:val="20"/>
          <w:szCs w:val="20"/>
          <w:lang w:val="fr-FR" w:eastAsia="fr-FR"/>
        </w:rPr>
        <w:t xml:space="preserve">. Ensuite nous avons étendu nos tests sur des mesures eccelerometriques réels. Ceci nous a permis d’avoir des modèles plus réalistes sans avoir recours a s’approfondir dans l’interaction sol structure. Les modèles ainsi obtenus sont très utiles pour la commande stochastique introduisant l’interaction sol structure. </w:t>
      </w:r>
      <w:bookmarkStart w:id="0" w:name="_GoBack"/>
      <w:bookmarkEnd w:id="0"/>
    </w:p>
    <w:p w:rsidR="00080B5B" w:rsidRDefault="00080B5B" w:rsidP="00080B5B">
      <w:pPr>
        <w:spacing w:after="0"/>
        <w:contextualSpacing/>
        <w:jc w:val="both"/>
        <w:rPr>
          <w:rFonts w:ascii="Times New Roman" w:eastAsia="Times New Roman" w:hAnsi="Times New Roman" w:cs="Times New Roman"/>
          <w:sz w:val="20"/>
          <w:szCs w:val="20"/>
          <w:lang w:val="fr-FR" w:eastAsia="fr-FR"/>
        </w:rPr>
      </w:pPr>
    </w:p>
    <w:p w:rsidR="00080B5B" w:rsidRDefault="00080B5B" w:rsidP="00080B5B">
      <w:pPr>
        <w:contextualSpacing/>
        <w:jc w:val="both"/>
        <w:rPr>
          <w:rFonts w:ascii="Times New Roman" w:eastAsia="Times New Roman" w:hAnsi="Times New Roman"/>
          <w:sz w:val="20"/>
          <w:szCs w:val="20"/>
          <w:shd w:val="clear" w:color="auto" w:fill="FFFFFF"/>
          <w:lang w:val="fr-FR" w:eastAsia="fr-FR"/>
        </w:rPr>
      </w:pPr>
      <w:r w:rsidRPr="0062453F">
        <w:rPr>
          <w:rFonts w:ascii="Times New Roman" w:eastAsia="Times New Roman" w:hAnsi="Times New Roman"/>
          <w:sz w:val="20"/>
          <w:szCs w:val="20"/>
          <w:shd w:val="clear" w:color="auto" w:fill="FFFFFF"/>
          <w:lang w:val="fr-FR" w:eastAsia="fr-FR"/>
        </w:rPr>
        <w:t>Mots clés :</w:t>
      </w:r>
      <w:r>
        <w:rPr>
          <w:rFonts w:ascii="Times New Roman" w:eastAsia="Times New Roman" w:hAnsi="Times New Roman"/>
          <w:sz w:val="20"/>
          <w:szCs w:val="20"/>
          <w:shd w:val="clear" w:color="auto" w:fill="FFFFFF"/>
          <w:lang w:val="fr-FR" w:eastAsia="fr-FR"/>
        </w:rPr>
        <w:t xml:space="preserve"> modèle ARMA, séisme, moindre carrée récursif, control active, interaction sol structure</w:t>
      </w:r>
    </w:p>
    <w:p w:rsidR="00080B5B" w:rsidRDefault="00080B5B" w:rsidP="00080B5B">
      <w:pPr>
        <w:spacing w:after="0" w:line="240" w:lineRule="auto"/>
        <w:contextualSpacing/>
        <w:rPr>
          <w:rFonts w:ascii="Times New Roman" w:hAnsi="Times New Roman"/>
          <w:bCs/>
          <w:lang w:val="fr-FR"/>
        </w:rPr>
      </w:pPr>
    </w:p>
    <w:p w:rsidR="00080B5B" w:rsidRPr="00D1449E" w:rsidRDefault="00080B5B" w:rsidP="00080B5B">
      <w:pPr>
        <w:spacing w:after="0" w:line="240" w:lineRule="auto"/>
        <w:contextualSpacing/>
        <w:rPr>
          <w:rFonts w:ascii="Times New Roman" w:hAnsi="Times New Roman"/>
          <w:iCs/>
          <w:lang w:val="fr-FR"/>
        </w:rPr>
      </w:pPr>
      <w:r w:rsidRPr="00532B8B">
        <w:rPr>
          <w:rFonts w:ascii="Times New Roman" w:hAnsi="Times New Roman"/>
          <w:bCs/>
          <w:lang w:val="fr-FR"/>
        </w:rPr>
        <w:t>Directeurs de thèse :</w:t>
      </w:r>
      <w:r>
        <w:rPr>
          <w:rFonts w:ascii="Times New Roman" w:hAnsi="Times New Roman"/>
          <w:bCs/>
          <w:lang w:val="fr-FR"/>
        </w:rPr>
        <w:t xml:space="preserve"> </w:t>
      </w:r>
      <w:r w:rsidRPr="0062453F">
        <w:rPr>
          <w:rFonts w:ascii="Times New Roman" w:hAnsi="Times New Roman"/>
          <w:iCs/>
          <w:lang w:val="fr-FR"/>
        </w:rPr>
        <w:t>L. GUENFAF</w:t>
      </w:r>
      <w:r>
        <w:rPr>
          <w:rFonts w:ascii="Times New Roman" w:hAnsi="Times New Roman"/>
          <w:iCs/>
          <w:lang w:val="fr-FR"/>
        </w:rPr>
        <w:t xml:space="preserve"> </w:t>
      </w:r>
      <w:r w:rsidRPr="00D1449E">
        <w:rPr>
          <w:rFonts w:ascii="Times New Roman" w:hAnsi="Times New Roman"/>
          <w:iCs/>
          <w:lang w:val="fr-FR"/>
        </w:rPr>
        <w:t xml:space="preserve">Maître de conférences </w:t>
      </w:r>
      <w:r>
        <w:rPr>
          <w:rFonts w:ascii="Times New Roman" w:hAnsi="Times New Roman"/>
          <w:iCs/>
          <w:lang w:val="fr-FR"/>
        </w:rPr>
        <w:t>FEI, l’</w:t>
      </w:r>
      <w:r w:rsidRPr="00D1449E">
        <w:rPr>
          <w:rFonts w:ascii="Times New Roman" w:hAnsi="Times New Roman"/>
          <w:iCs/>
          <w:lang w:val="fr-FR"/>
        </w:rPr>
        <w:t>USTHB</w:t>
      </w:r>
    </w:p>
    <w:p w:rsidR="00080B5B" w:rsidRDefault="00080B5B" w:rsidP="00080B5B">
      <w:pPr>
        <w:spacing w:after="0"/>
        <w:rPr>
          <w:rFonts w:ascii="Times New Roman" w:hAnsi="Times New Roman"/>
          <w:b/>
          <w:sz w:val="20"/>
          <w:szCs w:val="20"/>
          <w:lang w:val="fr-FR"/>
        </w:rPr>
      </w:pPr>
    </w:p>
    <w:p w:rsidR="008447BF" w:rsidRPr="00080B5B" w:rsidRDefault="00080B5B" w:rsidP="00080B5B">
      <w:pPr>
        <w:autoSpaceDE w:val="0"/>
        <w:autoSpaceDN w:val="0"/>
        <w:adjustRightInd w:val="0"/>
        <w:jc w:val="center"/>
        <w:rPr>
          <w:rFonts w:ascii="Times New Roman" w:hAnsi="Times New Roman" w:cs="Times New Roman"/>
          <w:lang w:val="fr-FR"/>
        </w:rPr>
      </w:pPr>
      <w:r w:rsidRPr="004A23A0">
        <w:rPr>
          <w:rFonts w:ascii="Times New Roman" w:hAnsi="Times New Roman" w:cs="Times New Roman"/>
          <w:lang w:val="fr-FR"/>
        </w:rPr>
        <w:t>Année Universitaire 2013-2014</w:t>
      </w:r>
    </w:p>
    <w:sectPr w:rsidR="008447BF" w:rsidRPr="00080B5B" w:rsidSect="00080B5B">
      <w:pgSz w:w="11906" w:h="16838"/>
      <w:pgMar w:top="695" w:right="1417" w:bottom="1417" w:left="1417"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59EC" w:rsidRDefault="001159EC" w:rsidP="00080B5B">
      <w:pPr>
        <w:spacing w:after="0" w:line="240" w:lineRule="auto"/>
      </w:pPr>
      <w:r>
        <w:separator/>
      </w:r>
    </w:p>
  </w:endnote>
  <w:endnote w:type="continuationSeparator" w:id="0">
    <w:p w:rsidR="001159EC" w:rsidRDefault="001159EC" w:rsidP="00080B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59EC" w:rsidRDefault="001159EC" w:rsidP="00080B5B">
      <w:pPr>
        <w:spacing w:after="0" w:line="240" w:lineRule="auto"/>
      </w:pPr>
      <w:r>
        <w:separator/>
      </w:r>
    </w:p>
  </w:footnote>
  <w:footnote w:type="continuationSeparator" w:id="0">
    <w:p w:rsidR="001159EC" w:rsidRDefault="001159EC" w:rsidP="00080B5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46B"/>
    <w:rsid w:val="00080B5B"/>
    <w:rsid w:val="001159EC"/>
    <w:rsid w:val="004A446B"/>
    <w:rsid w:val="008447B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F54AA3C-5D1B-413E-9FD3-914186F3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0B5B"/>
    <w:pPr>
      <w:spacing w:after="200" w:line="276" w:lineRule="auto"/>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2">
    <w:name w:val="Body Text 2"/>
    <w:basedOn w:val="Normal"/>
    <w:link w:val="Corpsdetexte2Car"/>
    <w:uiPriority w:val="99"/>
    <w:unhideWhenUsed/>
    <w:rsid w:val="00080B5B"/>
    <w:pPr>
      <w:spacing w:after="120" w:line="480" w:lineRule="auto"/>
    </w:pPr>
    <w:rPr>
      <w:rFonts w:ascii="Calibri" w:eastAsia="Calibri" w:hAnsi="Calibri" w:cs="Times New Roman"/>
      <w:lang w:val="fr-FR"/>
    </w:rPr>
  </w:style>
  <w:style w:type="character" w:customStyle="1" w:styleId="Corpsdetexte2Car">
    <w:name w:val="Corps de texte 2 Car"/>
    <w:basedOn w:val="Policepardfaut"/>
    <w:link w:val="Corpsdetexte2"/>
    <w:uiPriority w:val="99"/>
    <w:rsid w:val="00080B5B"/>
    <w:rPr>
      <w:rFonts w:ascii="Calibri" w:eastAsia="Calibri" w:hAnsi="Calibri" w:cs="Times New Roman"/>
    </w:rPr>
  </w:style>
  <w:style w:type="paragraph" w:customStyle="1" w:styleId="Default">
    <w:name w:val="Default"/>
    <w:rsid w:val="00080B5B"/>
    <w:pPr>
      <w:autoSpaceDE w:val="0"/>
      <w:autoSpaceDN w:val="0"/>
      <w:adjustRightInd w:val="0"/>
      <w:spacing w:after="0" w:line="240" w:lineRule="auto"/>
    </w:pPr>
    <w:rPr>
      <w:rFonts w:ascii="Cambria" w:hAnsi="Cambria" w:cs="Cambria"/>
      <w:color w:val="000000"/>
      <w:sz w:val="24"/>
      <w:szCs w:val="24"/>
    </w:rPr>
  </w:style>
  <w:style w:type="paragraph" w:styleId="En-tte">
    <w:name w:val="header"/>
    <w:basedOn w:val="Normal"/>
    <w:link w:val="En-tteCar"/>
    <w:uiPriority w:val="99"/>
    <w:unhideWhenUsed/>
    <w:rsid w:val="00080B5B"/>
    <w:pPr>
      <w:tabs>
        <w:tab w:val="center" w:pos="4536"/>
        <w:tab w:val="right" w:pos="9072"/>
      </w:tabs>
      <w:spacing w:after="0" w:line="240" w:lineRule="auto"/>
    </w:pPr>
  </w:style>
  <w:style w:type="character" w:customStyle="1" w:styleId="En-tteCar">
    <w:name w:val="En-tête Car"/>
    <w:basedOn w:val="Policepardfaut"/>
    <w:link w:val="En-tte"/>
    <w:uiPriority w:val="99"/>
    <w:rsid w:val="00080B5B"/>
    <w:rPr>
      <w:lang w:val="en-US"/>
    </w:rPr>
  </w:style>
  <w:style w:type="paragraph" w:styleId="Pieddepage">
    <w:name w:val="footer"/>
    <w:basedOn w:val="Normal"/>
    <w:link w:val="PieddepageCar"/>
    <w:uiPriority w:val="99"/>
    <w:unhideWhenUsed/>
    <w:rsid w:val="00080B5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80B5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628</Words>
  <Characters>3459</Characters>
  <Application>Microsoft Office Word</Application>
  <DocSecurity>0</DocSecurity>
  <Lines>28</Lines>
  <Paragraphs>8</Paragraphs>
  <ScaleCrop>false</ScaleCrop>
  <Company/>
  <LinksUpToDate>false</LinksUpToDate>
  <CharactersWithSpaces>4079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fethi azizou</dc:creator>
  <cp:keywords/>
  <dc:description/>
  <cp:lastModifiedBy>fethi azizou</cp:lastModifiedBy>
  <cp:revision>2</cp:revision>
  <dcterms:created xsi:type="dcterms:W3CDTF">2014-12-16T20:02:00Z</dcterms:created>
  <dcterms:modified xsi:type="dcterms:W3CDTF">2014-12-16T20:03:00Z</dcterms:modified>
</cp:coreProperties>
</file>