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9EA" w:rsidRPr="00AE6C7F" w:rsidRDefault="00CB59EA" w:rsidP="00CB59EA">
      <w:pPr>
        <w:jc w:val="both"/>
        <w:rPr>
          <w:rFonts w:ascii="Times New Roman" w:hAnsi="Times New Roman"/>
        </w:rPr>
      </w:pPr>
      <w:r w:rsidRPr="008B0712">
        <w:rPr>
          <w:rFonts w:ascii="Times New Roman" w:hAnsi="Times New Roman"/>
          <w:b/>
        </w:rPr>
        <w:t xml:space="preserve">Contribution à l’étude de la diversité floristique et de la dynamique de la végétation sur des dunes fixées par </w:t>
      </w:r>
      <w:proofErr w:type="spellStart"/>
      <w:r w:rsidRPr="008B0712">
        <w:rPr>
          <w:rFonts w:ascii="Times New Roman" w:hAnsi="Times New Roman"/>
          <w:b/>
          <w:i/>
        </w:rPr>
        <w:t>Eleagnus</w:t>
      </w:r>
      <w:proofErr w:type="spellEnd"/>
      <w:r w:rsidRPr="008B0712">
        <w:rPr>
          <w:rFonts w:ascii="Times New Roman" w:hAnsi="Times New Roman"/>
          <w:b/>
          <w:i/>
        </w:rPr>
        <w:t xml:space="preserve"> </w:t>
      </w:r>
      <w:proofErr w:type="spellStart"/>
      <w:r w:rsidRPr="008B0712">
        <w:rPr>
          <w:rFonts w:ascii="Times New Roman" w:hAnsi="Times New Roman"/>
          <w:b/>
          <w:i/>
        </w:rPr>
        <w:t>angustifolia</w:t>
      </w:r>
      <w:proofErr w:type="spellEnd"/>
      <w:r w:rsidRPr="008B0712">
        <w:rPr>
          <w:rFonts w:ascii="Times New Roman" w:hAnsi="Times New Roman"/>
          <w:b/>
          <w:i/>
        </w:rPr>
        <w:t xml:space="preserve"> </w:t>
      </w:r>
      <w:r w:rsidRPr="008B0712">
        <w:rPr>
          <w:rFonts w:ascii="Times New Roman" w:hAnsi="Times New Roman"/>
          <w:b/>
        </w:rPr>
        <w:t xml:space="preserve">et </w:t>
      </w:r>
      <w:proofErr w:type="spellStart"/>
      <w:r w:rsidRPr="008B0712">
        <w:rPr>
          <w:rFonts w:ascii="Times New Roman" w:hAnsi="Times New Roman"/>
          <w:b/>
          <w:i/>
        </w:rPr>
        <w:t>Lycium</w:t>
      </w:r>
      <w:proofErr w:type="spellEnd"/>
      <w:r w:rsidRPr="008B0712">
        <w:rPr>
          <w:rFonts w:ascii="Times New Roman" w:hAnsi="Times New Roman"/>
          <w:b/>
          <w:i/>
        </w:rPr>
        <w:t xml:space="preserve"> </w:t>
      </w:r>
      <w:proofErr w:type="spellStart"/>
      <w:r w:rsidRPr="008B0712">
        <w:rPr>
          <w:rFonts w:ascii="Times New Roman" w:hAnsi="Times New Roman"/>
          <w:b/>
          <w:i/>
        </w:rPr>
        <w:t>arabicum</w:t>
      </w:r>
      <w:proofErr w:type="spellEnd"/>
      <w:r w:rsidRPr="008B0712">
        <w:rPr>
          <w:rFonts w:ascii="Times New Roman" w:hAnsi="Times New Roman"/>
          <w:b/>
          <w:i/>
        </w:rPr>
        <w:t xml:space="preserve"> </w:t>
      </w:r>
      <w:r w:rsidRPr="008B0712">
        <w:rPr>
          <w:rFonts w:ascii="Times New Roman" w:hAnsi="Times New Roman"/>
          <w:b/>
        </w:rPr>
        <w:t xml:space="preserve"> dans la région d’El </w:t>
      </w:r>
      <w:proofErr w:type="spellStart"/>
      <w:r w:rsidRPr="008B0712">
        <w:rPr>
          <w:rFonts w:ascii="Times New Roman" w:hAnsi="Times New Roman"/>
          <w:b/>
        </w:rPr>
        <w:t>Mesrane</w:t>
      </w:r>
      <w:proofErr w:type="spellEnd"/>
      <w:r w:rsidRPr="008B0712">
        <w:rPr>
          <w:rFonts w:ascii="Times New Roman" w:hAnsi="Times New Roman"/>
          <w:b/>
        </w:rPr>
        <w:t xml:space="preserve"> (W. Djelfa).</w:t>
      </w:r>
      <w:r w:rsidRPr="008B0712">
        <w:rPr>
          <w:rFonts w:ascii="Times New Roman" w:hAnsi="Times New Roman"/>
        </w:rPr>
        <w:tab/>
      </w:r>
    </w:p>
    <w:p w:rsidR="00CB59EA" w:rsidRPr="008B0712" w:rsidRDefault="00CB59EA" w:rsidP="00CB59EA">
      <w:pPr>
        <w:tabs>
          <w:tab w:val="left" w:pos="3240"/>
        </w:tabs>
        <w:jc w:val="both"/>
        <w:rPr>
          <w:rFonts w:ascii="Times New Roman" w:hAnsi="Times New Roman"/>
          <w:b/>
        </w:rPr>
      </w:pPr>
      <w:r w:rsidRPr="008B0712">
        <w:rPr>
          <w:rFonts w:ascii="Times New Roman" w:hAnsi="Times New Roman"/>
          <w:b/>
        </w:rPr>
        <w:t>Résumé.</w:t>
      </w:r>
    </w:p>
    <w:p w:rsidR="00CB59EA" w:rsidRPr="00AE6C7F" w:rsidRDefault="00CB59EA" w:rsidP="00CB59EA">
      <w:pPr>
        <w:tabs>
          <w:tab w:val="left" w:pos="3240"/>
        </w:tabs>
        <w:spacing w:line="360" w:lineRule="auto"/>
        <w:jc w:val="both"/>
        <w:rPr>
          <w:rFonts w:ascii="Times New Roman" w:hAnsi="Times New Roman"/>
        </w:rPr>
      </w:pPr>
      <w:r w:rsidRPr="008B0712">
        <w:rPr>
          <w:rFonts w:ascii="Times New Roman" w:hAnsi="Times New Roman"/>
        </w:rPr>
        <w:t xml:space="preserve">Les différentes actions de fixation des dunes ont débuté en 1982 dans la région d’étude (El </w:t>
      </w:r>
      <w:proofErr w:type="spellStart"/>
      <w:r w:rsidRPr="008B0712">
        <w:rPr>
          <w:rFonts w:ascii="Times New Roman" w:hAnsi="Times New Roman"/>
        </w:rPr>
        <w:t>Mesrane</w:t>
      </w:r>
      <w:proofErr w:type="spellEnd"/>
      <w:r w:rsidRPr="008B0712">
        <w:rPr>
          <w:rFonts w:ascii="Times New Roman" w:hAnsi="Times New Roman"/>
        </w:rPr>
        <w:t xml:space="preserve">- </w:t>
      </w:r>
      <w:proofErr w:type="spellStart"/>
      <w:r w:rsidRPr="008B0712">
        <w:rPr>
          <w:rFonts w:ascii="Times New Roman" w:hAnsi="Times New Roman"/>
        </w:rPr>
        <w:t>W.Djelfa</w:t>
      </w:r>
      <w:proofErr w:type="spellEnd"/>
      <w:r w:rsidRPr="008B0712">
        <w:rPr>
          <w:rFonts w:ascii="Times New Roman" w:hAnsi="Times New Roman"/>
        </w:rPr>
        <w:t>) au niveau du cordon dunaire sont extrêmement utiles, d’une part pour le contrôle de la désertification via la création d’un microclimat qui assure la durabilité écologique des écosystèmes fragiles ; et d’autre part, pour l’amélioration du mode de vie des populations rurales.</w:t>
      </w:r>
    </w:p>
    <w:p w:rsidR="00CB59EA" w:rsidRPr="008B0712" w:rsidRDefault="00CB59EA" w:rsidP="00CB59EA">
      <w:pPr>
        <w:tabs>
          <w:tab w:val="left" w:pos="3240"/>
        </w:tabs>
        <w:spacing w:line="360" w:lineRule="auto"/>
        <w:jc w:val="both"/>
        <w:rPr>
          <w:rFonts w:ascii="Times New Roman" w:hAnsi="Times New Roman"/>
        </w:rPr>
      </w:pPr>
      <w:r w:rsidRPr="008B0712">
        <w:rPr>
          <w:rFonts w:ascii="Times New Roman" w:hAnsi="Times New Roman"/>
        </w:rPr>
        <w:t>Deux méthodes de fixation (mécanique et biologique) ont été réalisées par l’Institut National des Recherches Forestières (INRF) et le Haut Commissariat du Développement Steppique (HCDS) pour la réhabilitation de cet écosystème. Ce présent travail a été réalisé dans les deux projets (1) et (2) de la zone d’étude.</w:t>
      </w:r>
    </w:p>
    <w:p w:rsidR="00CB59EA" w:rsidRPr="008B0712" w:rsidRDefault="00CB59EA" w:rsidP="00CB59EA">
      <w:pPr>
        <w:tabs>
          <w:tab w:val="left" w:pos="3240"/>
        </w:tabs>
        <w:spacing w:line="360" w:lineRule="auto"/>
        <w:jc w:val="both"/>
        <w:rPr>
          <w:rFonts w:ascii="Times New Roman" w:hAnsi="Times New Roman"/>
        </w:rPr>
      </w:pPr>
      <w:r w:rsidRPr="008B0712">
        <w:rPr>
          <w:rFonts w:ascii="Times New Roman" w:hAnsi="Times New Roman"/>
        </w:rPr>
        <w:t xml:space="preserve">L’objectif de l’étude se résume dans la caractérisation floristique et écologique de la végétation soumise à une fixation par deux principales espèces : </w:t>
      </w:r>
      <w:proofErr w:type="spellStart"/>
      <w:r w:rsidRPr="008B0712">
        <w:rPr>
          <w:rFonts w:ascii="Times New Roman" w:hAnsi="Times New Roman"/>
          <w:i/>
        </w:rPr>
        <w:t>Eleagnus</w:t>
      </w:r>
      <w:proofErr w:type="spellEnd"/>
      <w:r w:rsidRPr="008B0712">
        <w:rPr>
          <w:rFonts w:ascii="Times New Roman" w:hAnsi="Times New Roman"/>
          <w:i/>
        </w:rPr>
        <w:t xml:space="preserve"> </w:t>
      </w:r>
      <w:proofErr w:type="spellStart"/>
      <w:r w:rsidRPr="008B0712">
        <w:rPr>
          <w:rFonts w:ascii="Times New Roman" w:hAnsi="Times New Roman"/>
          <w:i/>
        </w:rPr>
        <w:t>angustifolia</w:t>
      </w:r>
      <w:proofErr w:type="spellEnd"/>
      <w:r w:rsidRPr="008B0712">
        <w:rPr>
          <w:rFonts w:ascii="Times New Roman" w:hAnsi="Times New Roman"/>
          <w:i/>
        </w:rPr>
        <w:t xml:space="preserve"> L. </w:t>
      </w:r>
      <w:r w:rsidRPr="008B0712">
        <w:rPr>
          <w:rFonts w:ascii="Times New Roman" w:hAnsi="Times New Roman"/>
        </w:rPr>
        <w:t xml:space="preserve">et  </w:t>
      </w:r>
      <w:proofErr w:type="spellStart"/>
      <w:r w:rsidRPr="008B0712">
        <w:rPr>
          <w:rFonts w:ascii="Times New Roman" w:hAnsi="Times New Roman"/>
          <w:i/>
        </w:rPr>
        <w:t>Lycium</w:t>
      </w:r>
      <w:proofErr w:type="spellEnd"/>
      <w:r w:rsidRPr="008B0712">
        <w:rPr>
          <w:rFonts w:ascii="Times New Roman" w:hAnsi="Times New Roman"/>
          <w:i/>
        </w:rPr>
        <w:t xml:space="preserve"> </w:t>
      </w:r>
      <w:proofErr w:type="spellStart"/>
      <w:r w:rsidRPr="008B0712">
        <w:rPr>
          <w:rFonts w:ascii="Times New Roman" w:hAnsi="Times New Roman"/>
          <w:i/>
        </w:rPr>
        <w:t>arabicum</w:t>
      </w:r>
      <w:proofErr w:type="spellEnd"/>
      <w:r w:rsidRPr="008B0712">
        <w:rPr>
          <w:rFonts w:ascii="Times New Roman" w:hAnsi="Times New Roman"/>
          <w:i/>
        </w:rPr>
        <w:t xml:space="preserve"> </w:t>
      </w:r>
      <w:proofErr w:type="spellStart"/>
      <w:r w:rsidRPr="008B0712">
        <w:rPr>
          <w:rFonts w:ascii="Times New Roman" w:hAnsi="Times New Roman"/>
          <w:i/>
        </w:rPr>
        <w:t>Schweinf.ex</w:t>
      </w:r>
      <w:proofErr w:type="spellEnd"/>
      <w:r w:rsidRPr="008B0712">
        <w:rPr>
          <w:rFonts w:ascii="Times New Roman" w:hAnsi="Times New Roman"/>
          <w:i/>
        </w:rPr>
        <w:t xml:space="preserve"> </w:t>
      </w:r>
      <w:proofErr w:type="spellStart"/>
      <w:r w:rsidRPr="008B0712">
        <w:rPr>
          <w:rFonts w:ascii="Times New Roman" w:hAnsi="Times New Roman"/>
          <w:i/>
        </w:rPr>
        <w:t>Boiss</w:t>
      </w:r>
      <w:proofErr w:type="spellEnd"/>
      <w:r w:rsidRPr="008B0712">
        <w:rPr>
          <w:rFonts w:ascii="Times New Roman" w:hAnsi="Times New Roman"/>
          <w:i/>
        </w:rPr>
        <w:t xml:space="preserve">. </w:t>
      </w:r>
      <w:proofErr w:type="gramStart"/>
      <w:r w:rsidRPr="008B0712">
        <w:rPr>
          <w:rFonts w:ascii="Times New Roman" w:hAnsi="Times New Roman"/>
        </w:rPr>
        <w:t>en</w:t>
      </w:r>
      <w:proofErr w:type="gramEnd"/>
      <w:r w:rsidRPr="008B0712">
        <w:rPr>
          <w:rFonts w:ascii="Times New Roman" w:hAnsi="Times New Roman"/>
        </w:rPr>
        <w:t xml:space="preserve"> proposant des stades de la dynamique de la végétation au cours du temps.</w:t>
      </w:r>
    </w:p>
    <w:p w:rsidR="00CB59EA" w:rsidRPr="008B0712" w:rsidRDefault="00CB59EA" w:rsidP="00CB59EA">
      <w:pPr>
        <w:tabs>
          <w:tab w:val="left" w:pos="3240"/>
        </w:tabs>
        <w:spacing w:line="360" w:lineRule="auto"/>
        <w:jc w:val="both"/>
        <w:rPr>
          <w:rFonts w:ascii="Times New Roman" w:hAnsi="Times New Roman"/>
        </w:rPr>
      </w:pPr>
      <w:r w:rsidRPr="008B0712">
        <w:rPr>
          <w:rFonts w:ascii="Times New Roman" w:hAnsi="Times New Roman"/>
        </w:rPr>
        <w:t xml:space="preserve">La croissance et la régénération de la végétation plantée varient d’une essence à une autre ; </w:t>
      </w:r>
      <w:proofErr w:type="spellStart"/>
      <w:r w:rsidRPr="008B0712">
        <w:rPr>
          <w:rFonts w:ascii="Times New Roman" w:hAnsi="Times New Roman"/>
          <w:i/>
        </w:rPr>
        <w:t>Eleagnus</w:t>
      </w:r>
      <w:proofErr w:type="spellEnd"/>
      <w:r w:rsidRPr="008B0712">
        <w:rPr>
          <w:rFonts w:ascii="Times New Roman" w:hAnsi="Times New Roman"/>
          <w:i/>
        </w:rPr>
        <w:t xml:space="preserve"> </w:t>
      </w:r>
      <w:proofErr w:type="spellStart"/>
      <w:r w:rsidRPr="008B0712">
        <w:rPr>
          <w:rFonts w:ascii="Times New Roman" w:hAnsi="Times New Roman"/>
          <w:i/>
        </w:rPr>
        <w:t>angustifolia</w:t>
      </w:r>
      <w:proofErr w:type="spellEnd"/>
      <w:r w:rsidRPr="008B0712">
        <w:rPr>
          <w:rFonts w:ascii="Times New Roman" w:hAnsi="Times New Roman"/>
          <w:i/>
        </w:rPr>
        <w:t xml:space="preserve"> </w:t>
      </w:r>
      <w:r w:rsidRPr="008B0712">
        <w:rPr>
          <w:rFonts w:ascii="Times New Roman" w:hAnsi="Times New Roman"/>
        </w:rPr>
        <w:t xml:space="preserve">montre une efficacité élevée sur les bas-versants et les piémonts des dunes ainsi une remontée biologique significative par la présence de litière. </w:t>
      </w:r>
      <w:proofErr w:type="spellStart"/>
      <w:r w:rsidRPr="008B0712">
        <w:rPr>
          <w:rFonts w:ascii="Times New Roman" w:hAnsi="Times New Roman"/>
          <w:i/>
        </w:rPr>
        <w:t>Lycium</w:t>
      </w:r>
      <w:proofErr w:type="spellEnd"/>
      <w:r w:rsidRPr="008B0712">
        <w:rPr>
          <w:rFonts w:ascii="Times New Roman" w:hAnsi="Times New Roman"/>
          <w:i/>
        </w:rPr>
        <w:t xml:space="preserve"> </w:t>
      </w:r>
      <w:proofErr w:type="spellStart"/>
      <w:r w:rsidRPr="008B0712">
        <w:rPr>
          <w:rFonts w:ascii="Times New Roman" w:hAnsi="Times New Roman"/>
          <w:i/>
        </w:rPr>
        <w:t>arabicum</w:t>
      </w:r>
      <w:proofErr w:type="spellEnd"/>
      <w:r w:rsidRPr="008B0712">
        <w:rPr>
          <w:rFonts w:ascii="Times New Roman" w:hAnsi="Times New Roman"/>
          <w:i/>
        </w:rPr>
        <w:t xml:space="preserve"> </w:t>
      </w:r>
      <w:r w:rsidRPr="008B0712">
        <w:rPr>
          <w:rFonts w:ascii="Times New Roman" w:hAnsi="Times New Roman"/>
        </w:rPr>
        <w:t>montre une importante croissance sur les mi-versants des dunes.</w:t>
      </w:r>
    </w:p>
    <w:p w:rsidR="00CB59EA" w:rsidRPr="008B0712" w:rsidRDefault="00CB59EA" w:rsidP="00CB59EA">
      <w:pPr>
        <w:tabs>
          <w:tab w:val="left" w:pos="3240"/>
        </w:tabs>
        <w:spacing w:line="360" w:lineRule="auto"/>
        <w:jc w:val="both"/>
        <w:rPr>
          <w:rFonts w:ascii="Times New Roman" w:hAnsi="Times New Roman"/>
        </w:rPr>
      </w:pPr>
      <w:r w:rsidRPr="008B0712">
        <w:rPr>
          <w:rFonts w:ascii="Times New Roman" w:hAnsi="Times New Roman"/>
        </w:rPr>
        <w:t xml:space="preserve">Cette étude a permis de remarquer  une évolution progressive de la végétation depuis le stade pionnier représenté par les </w:t>
      </w:r>
      <w:proofErr w:type="spellStart"/>
      <w:r w:rsidRPr="008B0712">
        <w:rPr>
          <w:rFonts w:ascii="Times New Roman" w:hAnsi="Times New Roman"/>
        </w:rPr>
        <w:t>psammophytes</w:t>
      </w:r>
      <w:proofErr w:type="spellEnd"/>
      <w:r w:rsidRPr="008B0712">
        <w:rPr>
          <w:rFonts w:ascii="Times New Roman" w:hAnsi="Times New Roman"/>
        </w:rPr>
        <w:t xml:space="preserve"> (</w:t>
      </w:r>
      <w:proofErr w:type="spellStart"/>
      <w:r w:rsidRPr="008B0712">
        <w:rPr>
          <w:rFonts w:ascii="Times New Roman" w:hAnsi="Times New Roman"/>
        </w:rPr>
        <w:t>poaceae</w:t>
      </w:r>
      <w:proofErr w:type="spellEnd"/>
      <w:r w:rsidRPr="008B0712">
        <w:rPr>
          <w:rFonts w:ascii="Times New Roman" w:hAnsi="Times New Roman"/>
        </w:rPr>
        <w:t xml:space="preserve"> et </w:t>
      </w:r>
      <w:proofErr w:type="spellStart"/>
      <w:r w:rsidRPr="008B0712">
        <w:rPr>
          <w:rFonts w:ascii="Times New Roman" w:hAnsi="Times New Roman"/>
        </w:rPr>
        <w:t>caryophyllaceae</w:t>
      </w:r>
      <w:proofErr w:type="spellEnd"/>
      <w:r w:rsidRPr="008B0712">
        <w:rPr>
          <w:rFonts w:ascii="Times New Roman" w:hAnsi="Times New Roman"/>
        </w:rPr>
        <w:t xml:space="preserve">) jusqu’au stade des </w:t>
      </w:r>
      <w:proofErr w:type="spellStart"/>
      <w:r w:rsidRPr="008B0712">
        <w:rPr>
          <w:rFonts w:ascii="Times New Roman" w:hAnsi="Times New Roman"/>
        </w:rPr>
        <w:t>asteracées</w:t>
      </w:r>
      <w:proofErr w:type="spellEnd"/>
      <w:r w:rsidRPr="008B0712">
        <w:rPr>
          <w:rFonts w:ascii="Times New Roman" w:hAnsi="Times New Roman"/>
        </w:rPr>
        <w:t xml:space="preserve"> et les </w:t>
      </w:r>
      <w:proofErr w:type="spellStart"/>
      <w:r w:rsidRPr="008B0712">
        <w:rPr>
          <w:rFonts w:ascii="Times New Roman" w:hAnsi="Times New Roman"/>
        </w:rPr>
        <w:t>brassicacées</w:t>
      </w:r>
      <w:proofErr w:type="spellEnd"/>
      <w:r w:rsidRPr="008B0712">
        <w:rPr>
          <w:rFonts w:ascii="Times New Roman" w:hAnsi="Times New Roman"/>
        </w:rPr>
        <w:t xml:space="preserve"> (espèces plus </w:t>
      </w:r>
      <w:proofErr w:type="spellStart"/>
      <w:r w:rsidRPr="008B0712">
        <w:rPr>
          <w:rFonts w:ascii="Times New Roman" w:hAnsi="Times New Roman"/>
        </w:rPr>
        <w:t>exigentes</w:t>
      </w:r>
      <w:proofErr w:type="spellEnd"/>
      <w:r w:rsidRPr="008B0712">
        <w:rPr>
          <w:rFonts w:ascii="Times New Roman" w:hAnsi="Times New Roman"/>
        </w:rPr>
        <w:t>).</w:t>
      </w:r>
    </w:p>
    <w:p w:rsidR="00CB59EA" w:rsidRPr="008B0712" w:rsidRDefault="00CB59EA" w:rsidP="00CB59EA">
      <w:pPr>
        <w:tabs>
          <w:tab w:val="left" w:pos="3240"/>
        </w:tabs>
        <w:spacing w:line="360" w:lineRule="auto"/>
        <w:jc w:val="both"/>
        <w:rPr>
          <w:rFonts w:ascii="Times New Roman" w:hAnsi="Times New Roman"/>
        </w:rPr>
      </w:pPr>
      <w:r w:rsidRPr="008B0712">
        <w:rPr>
          <w:rFonts w:ascii="Times New Roman" w:hAnsi="Times New Roman"/>
        </w:rPr>
        <w:t xml:space="preserve">Le microclimat des dunes fixées par </w:t>
      </w:r>
      <w:proofErr w:type="spellStart"/>
      <w:r w:rsidRPr="008B0712">
        <w:rPr>
          <w:rFonts w:ascii="Times New Roman" w:hAnsi="Times New Roman"/>
          <w:i/>
        </w:rPr>
        <w:t>Lycium</w:t>
      </w:r>
      <w:proofErr w:type="spellEnd"/>
      <w:r w:rsidRPr="008B0712">
        <w:rPr>
          <w:rFonts w:ascii="Times New Roman" w:hAnsi="Times New Roman"/>
          <w:i/>
        </w:rPr>
        <w:t xml:space="preserve"> </w:t>
      </w:r>
      <w:proofErr w:type="spellStart"/>
      <w:r w:rsidRPr="008B0712">
        <w:rPr>
          <w:rFonts w:ascii="Times New Roman" w:hAnsi="Times New Roman"/>
          <w:i/>
        </w:rPr>
        <w:t>arabicum</w:t>
      </w:r>
      <w:proofErr w:type="spellEnd"/>
      <w:r w:rsidRPr="008B0712">
        <w:rPr>
          <w:rFonts w:ascii="Times New Roman" w:hAnsi="Times New Roman"/>
          <w:i/>
        </w:rPr>
        <w:t xml:space="preserve"> </w:t>
      </w:r>
      <w:r w:rsidRPr="008B0712">
        <w:rPr>
          <w:rFonts w:ascii="Times New Roman" w:hAnsi="Times New Roman"/>
        </w:rPr>
        <w:t>est caractérisé par un milieu plus xérique et une litière faible.</w:t>
      </w:r>
    </w:p>
    <w:p w:rsidR="00CB59EA" w:rsidRPr="008B0712" w:rsidRDefault="00CB59EA" w:rsidP="00CB59EA">
      <w:pPr>
        <w:tabs>
          <w:tab w:val="left" w:pos="3240"/>
        </w:tabs>
        <w:spacing w:line="360" w:lineRule="auto"/>
        <w:jc w:val="both"/>
        <w:rPr>
          <w:rFonts w:ascii="Times New Roman" w:hAnsi="Times New Roman"/>
          <w:b/>
        </w:rPr>
      </w:pPr>
    </w:p>
    <w:p w:rsidR="00CB59EA" w:rsidRPr="00AE6C7F" w:rsidRDefault="00CB59EA" w:rsidP="00CB59EA">
      <w:pPr>
        <w:tabs>
          <w:tab w:val="left" w:pos="3240"/>
        </w:tabs>
        <w:spacing w:line="360" w:lineRule="auto"/>
        <w:jc w:val="both"/>
        <w:rPr>
          <w:rFonts w:ascii="Times New Roman" w:hAnsi="Times New Roman"/>
        </w:rPr>
      </w:pPr>
      <w:r w:rsidRPr="008B0712">
        <w:rPr>
          <w:rFonts w:ascii="Times New Roman" w:hAnsi="Times New Roman"/>
          <w:b/>
          <w:u w:val="single"/>
        </w:rPr>
        <w:t>Mots clé</w:t>
      </w:r>
      <w:r w:rsidRPr="008B0712">
        <w:rPr>
          <w:rFonts w:ascii="Times New Roman" w:hAnsi="Times New Roman"/>
          <w:b/>
        </w:rPr>
        <w:t xml:space="preserve"> : </w:t>
      </w:r>
      <w:r w:rsidRPr="008B0712">
        <w:rPr>
          <w:rFonts w:ascii="Times New Roman" w:hAnsi="Times New Roman"/>
        </w:rPr>
        <w:t xml:space="preserve">fixation; désertification ; dynamique ; dunes ; </w:t>
      </w:r>
      <w:proofErr w:type="spellStart"/>
      <w:r w:rsidRPr="008B0712">
        <w:rPr>
          <w:rFonts w:ascii="Times New Roman" w:hAnsi="Times New Roman"/>
          <w:i/>
        </w:rPr>
        <w:t>Eleagnus</w:t>
      </w:r>
      <w:proofErr w:type="spellEnd"/>
      <w:r w:rsidRPr="008B0712">
        <w:rPr>
          <w:rFonts w:ascii="Times New Roman" w:hAnsi="Times New Roman"/>
          <w:i/>
        </w:rPr>
        <w:t xml:space="preserve"> </w:t>
      </w:r>
      <w:proofErr w:type="spellStart"/>
      <w:r w:rsidRPr="008B0712">
        <w:rPr>
          <w:rFonts w:ascii="Times New Roman" w:hAnsi="Times New Roman"/>
          <w:i/>
        </w:rPr>
        <w:t>angustifolia</w:t>
      </w:r>
      <w:proofErr w:type="spellEnd"/>
      <w:r w:rsidRPr="008B0712">
        <w:rPr>
          <w:rFonts w:ascii="Times New Roman" w:hAnsi="Times New Roman"/>
          <w:i/>
        </w:rPr>
        <w:t xml:space="preserve"> ; </w:t>
      </w:r>
      <w:proofErr w:type="spellStart"/>
      <w:r w:rsidRPr="008B0712">
        <w:rPr>
          <w:rFonts w:ascii="Times New Roman" w:hAnsi="Times New Roman"/>
          <w:i/>
        </w:rPr>
        <w:t>Lycium</w:t>
      </w:r>
      <w:proofErr w:type="spellEnd"/>
      <w:r w:rsidRPr="008B0712">
        <w:rPr>
          <w:rFonts w:ascii="Times New Roman" w:hAnsi="Times New Roman"/>
          <w:i/>
        </w:rPr>
        <w:t xml:space="preserve"> </w:t>
      </w:r>
      <w:proofErr w:type="spellStart"/>
      <w:r w:rsidRPr="008B0712">
        <w:rPr>
          <w:rFonts w:ascii="Times New Roman" w:hAnsi="Times New Roman"/>
          <w:i/>
        </w:rPr>
        <w:t>arabicum</w:t>
      </w:r>
      <w:proofErr w:type="spellEnd"/>
      <w:r w:rsidRPr="008B0712">
        <w:rPr>
          <w:rFonts w:ascii="Times New Roman" w:hAnsi="Times New Roman"/>
          <w:i/>
        </w:rPr>
        <w:t xml:space="preserve"> ; </w:t>
      </w:r>
      <w:r w:rsidRPr="008B0712">
        <w:rPr>
          <w:rFonts w:ascii="Times New Roman" w:hAnsi="Times New Roman"/>
        </w:rPr>
        <w:t>évolution progressive ; stade pionnier.</w:t>
      </w:r>
    </w:p>
    <w:p w:rsidR="005D2677" w:rsidRDefault="00CB59EA"/>
    <w:sectPr w:rsidR="005D2677" w:rsidSect="004368C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B59EA"/>
    <w:rsid w:val="000575A0"/>
    <w:rsid w:val="00303987"/>
    <w:rsid w:val="004368C1"/>
    <w:rsid w:val="00806754"/>
    <w:rsid w:val="00A602A3"/>
    <w:rsid w:val="00CB59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59EA"/>
    <w:rPr>
      <w:rFonts w:ascii="Calibri" w:eastAsia="Times New Roman" w:hAnsi="Calibri"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314</Words>
  <Characters>1729</Characters>
  <Application>Microsoft Office Word</Application>
  <DocSecurity>0</DocSecurity>
  <Lines>14</Lines>
  <Paragraphs>4</Paragraphs>
  <ScaleCrop>false</ScaleCrop>
  <Company/>
  <LinksUpToDate>false</LinksUpToDate>
  <CharactersWithSpaces>2039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administrateur</cp:lastModifiedBy>
  <cp:revision>1</cp:revision>
  <dcterms:created xsi:type="dcterms:W3CDTF">2013-03-03T11:32:00Z</dcterms:created>
  <dcterms:modified xsi:type="dcterms:W3CDTF">2013-03-03T11:34:00Z</dcterms:modified>
</cp:coreProperties>
</file>