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6176" w:rsidRPr="00E06176" w:rsidRDefault="00E06176" w:rsidP="00E06176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spellStart"/>
      <w:proofErr w:type="gramStart"/>
      <w:r w:rsidRPr="00E06176">
        <w:rPr>
          <w:rFonts w:ascii="TimesNewRomanPSMT" w:hAnsi="TimesNewRomanPSMT" w:cs="TimesNewRomanPSMT"/>
          <w:sz w:val="24"/>
          <w:szCs w:val="24"/>
        </w:rPr>
        <w:t>Cette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présente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étude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consiste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à examiner la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possibilité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produire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du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perchlorate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sodium par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voie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électrochimique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à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partir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saumures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contenant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du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NaCl</w:t>
      </w:r>
      <w:proofErr w:type="spellEnd"/>
      <w:r w:rsidRPr="00E06176">
        <w:rPr>
          <w:rFonts w:ascii="TimesNewRomanPSMT" w:hAnsi="TimesNewRomanPSMT" w:cs="Times New Roman"/>
          <w:sz w:val="24"/>
          <w:szCs w:val="24"/>
          <w:rtl/>
        </w:rPr>
        <w:t>.</w:t>
      </w:r>
      <w:proofErr w:type="gramEnd"/>
    </w:p>
    <w:p w:rsidR="007A077A" w:rsidRPr="007A077A" w:rsidRDefault="00E06176" w:rsidP="00E06176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L'objectif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travail ne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concerne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pas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seulement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l'obtention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proofErr w:type="gramStart"/>
      <w:r w:rsidRPr="00E06176">
        <w:rPr>
          <w:rFonts w:ascii="TimesNewRomanPSMT" w:hAnsi="TimesNewRomanPSMT" w:cs="TimesNewRomanPSMT"/>
          <w:sz w:val="24"/>
          <w:szCs w:val="24"/>
        </w:rPr>
        <w:t>perchlorates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 par</w:t>
      </w:r>
      <w:proofErr w:type="gram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oxydation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chlorures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mais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également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mettre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en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évidence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un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procédé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membranaire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original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s'appuyant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sur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électro-électrodialyse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procédé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proofErr w:type="gramStart"/>
      <w:r w:rsidRPr="00E06176">
        <w:rPr>
          <w:rFonts w:ascii="TimesNewRomanPSMT" w:hAnsi="TimesNewRomanPSMT" w:cs="TimesNewRomanPSMT"/>
          <w:sz w:val="24"/>
          <w:szCs w:val="24"/>
        </w:rPr>
        <w:t>est</w:t>
      </w:r>
      <w:proofErr w:type="spellEnd"/>
      <w:proofErr w:type="gram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comparé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aux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moyens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classiques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d'obtention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par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voie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chimique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qui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nécessitent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l'emploi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produits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chimiques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. La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chimie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du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chlore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proofErr w:type="gramStart"/>
      <w:r w:rsidRPr="00E06176">
        <w:rPr>
          <w:rFonts w:ascii="TimesNewRomanPSMT" w:hAnsi="TimesNewRomanPSMT" w:cs="TimesNewRomanPSMT"/>
          <w:sz w:val="24"/>
          <w:szCs w:val="24"/>
        </w:rPr>
        <w:t>est</w:t>
      </w:r>
      <w:proofErr w:type="spellEnd"/>
      <w:proofErr w:type="gram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assez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complexe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vu le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nombre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d'espèces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qui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peuvent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exister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sous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différentes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formes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à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plusieurs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degrés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d'oxydation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proofErr w:type="gramStart"/>
      <w:r w:rsidRPr="00E06176">
        <w:rPr>
          <w:rFonts w:ascii="TimesNewRomanPSMT" w:hAnsi="TimesNewRomanPSMT" w:cs="TimesNewRomanPSMT"/>
          <w:sz w:val="24"/>
          <w:szCs w:val="24"/>
        </w:rPr>
        <w:t>ce</w:t>
      </w:r>
      <w:proofErr w:type="spellEnd"/>
      <w:proofErr w:type="gramEnd"/>
      <w:r w:rsidRPr="00E06176">
        <w:rPr>
          <w:rFonts w:ascii="TimesNewRomanPSMT" w:hAnsi="TimesNewRomanPSMT" w:cs="TimesNewRomanPSMT"/>
          <w:sz w:val="24"/>
          <w:szCs w:val="24"/>
        </w:rPr>
        <w:t xml:space="preserve"> travail, le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comportement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électrochimique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différentes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espèces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du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chlore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en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fonction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du pH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étudiés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à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l'aide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courbes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intensité-potentiel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. Les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résultats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expérimentaux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que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nous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avons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obtenus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permis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fixer les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domaines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potentiel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gramStart"/>
      <w:r w:rsidRPr="00E06176">
        <w:rPr>
          <w:rFonts w:ascii="TimesNewRomanPSMT" w:hAnsi="TimesNewRomanPSMT" w:cs="TimesNewRomanPSMT"/>
          <w:sz w:val="24"/>
          <w:szCs w:val="24"/>
        </w:rPr>
        <w:t>et</w:t>
      </w:r>
      <w:proofErr w:type="gramEnd"/>
      <w:r w:rsidRPr="00E06176">
        <w:rPr>
          <w:rFonts w:ascii="TimesNewRomanPSMT" w:hAnsi="TimesNewRomanPSMT" w:cs="TimesNewRomanPSMT"/>
          <w:sz w:val="24"/>
          <w:szCs w:val="24"/>
        </w:rPr>
        <w:t xml:space="preserve"> de pH qui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permettent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d'obtenir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des chlorates et des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perchlorates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à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partir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chlorures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en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confirment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nos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hypothèses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sur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les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diagrammes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Pourbaix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que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nous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avons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établis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. Les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expériences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menées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montré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que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l'obtention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perchlorates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par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oxydation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électrochimiques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chlorures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passe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par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première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étape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formation de chlorates.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L'effet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la concentration en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chlorures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a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démontré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c'est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proofErr w:type="gramStart"/>
      <w:r w:rsidRPr="00E06176">
        <w:rPr>
          <w:rFonts w:ascii="TimesNewRomanPSMT" w:hAnsi="TimesNewRomanPSMT" w:cs="TimesNewRomanPSMT"/>
          <w:sz w:val="24"/>
          <w:szCs w:val="24"/>
        </w:rPr>
        <w:t>ce</w:t>
      </w:r>
      <w:proofErr w:type="spellEnd"/>
      <w:proofErr w:type="gramEnd"/>
      <w:r w:rsidRPr="00E06176">
        <w:rPr>
          <w:rFonts w:ascii="TimesNewRomanPSMT" w:hAnsi="TimesNewRomanPSMT" w:cs="TimesNewRomanPSMT"/>
          <w:sz w:val="24"/>
          <w:szCs w:val="24"/>
        </w:rPr>
        <w:t xml:space="preserve"> qui nous a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amené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à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introduire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des membranes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échangeuses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d'anions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(AHA, AMX) et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cations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(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Nafion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117) qui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jouent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le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rôle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concentrateurs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d'ions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chlorures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au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voisinage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électrodes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proofErr w:type="gramStart"/>
      <w:r w:rsidRPr="00E06176">
        <w:rPr>
          <w:rFonts w:ascii="TimesNewRomanPSMT" w:hAnsi="TimesNewRomanPSMT" w:cs="TimesNewRomanPSMT"/>
          <w:sz w:val="24"/>
          <w:szCs w:val="24"/>
        </w:rPr>
        <w:t>L'étude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paramètres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tels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que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la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densité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courant, le pH et la nature de la membrane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permis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d'optimiser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le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procédé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d'électro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-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électrodialyse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appliqué à des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saumures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issues de stations de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dessalement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>.</w:t>
      </w:r>
      <w:proofErr w:type="gramEnd"/>
      <w:r w:rsidRPr="00E06176">
        <w:rPr>
          <w:rFonts w:ascii="TimesNewRomanPSMT" w:hAnsi="TimesNewRomanPSMT" w:cs="TimesNewRomanPSMT"/>
          <w:sz w:val="24"/>
          <w:szCs w:val="24"/>
        </w:rPr>
        <w:t xml:space="preserve"> Les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mécanismes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gramStart"/>
      <w:r w:rsidRPr="00E06176">
        <w:rPr>
          <w:rFonts w:ascii="TimesNewRomanPSMT" w:hAnsi="TimesNewRomanPSMT" w:cs="TimesNewRomanPSMT"/>
          <w:sz w:val="24"/>
          <w:szCs w:val="24"/>
        </w:rPr>
        <w:t>et</w:t>
      </w:r>
      <w:proofErr w:type="gramEnd"/>
      <w:r w:rsidRPr="00E06176">
        <w:rPr>
          <w:rFonts w:ascii="TimesNewRomanPSMT" w:hAnsi="TimesNewRomanPSMT" w:cs="TimesNewRomanPSMT"/>
          <w:sz w:val="24"/>
          <w:szCs w:val="24"/>
        </w:rPr>
        <w:t xml:space="preserve"> les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rendements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faradiques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examinés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en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vue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de la proposition d'un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procédé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peu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encombré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et qui a un impact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environnemental</w:t>
      </w:r>
      <w:proofErr w:type="spellEnd"/>
      <w:r w:rsidRPr="00E06176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E06176">
        <w:rPr>
          <w:rFonts w:ascii="TimesNewRomanPSMT" w:hAnsi="TimesNewRomanPSMT" w:cs="TimesNewRomanPSMT"/>
          <w:sz w:val="24"/>
          <w:szCs w:val="24"/>
        </w:rPr>
        <w:t>intéressent</w:t>
      </w:r>
      <w:proofErr w:type="spellEnd"/>
      <w:r w:rsidRPr="00E06176">
        <w:rPr>
          <w:rFonts w:ascii="TimesNewRomanPSMT" w:hAnsi="TimesNewRomanPSMT" w:cs="Times New Roman"/>
          <w:sz w:val="24"/>
          <w:szCs w:val="24"/>
          <w:rtl/>
        </w:rPr>
        <w:t>.</w:t>
      </w:r>
    </w:p>
    <w:p w:rsidR="007A077A" w:rsidRPr="007A077A" w:rsidRDefault="007A077A" w:rsidP="00E06176">
      <w:pPr>
        <w:bidi w:val="0"/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E06176">
      <w:pPr>
        <w:bidi w:val="0"/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2962E2" w:rsidRPr="007A077A" w:rsidRDefault="00E06176" w:rsidP="007A077A">
      <w:pPr>
        <w:rPr>
          <w:rtl/>
          <w:lang w:bidi="ar-DZ"/>
        </w:rPr>
      </w:pPr>
    </w:p>
    <w:sectPr w:rsidR="002962E2" w:rsidRPr="007A077A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120DD6"/>
    <w:rsid w:val="00226802"/>
    <w:rsid w:val="002B7515"/>
    <w:rsid w:val="00461FF0"/>
    <w:rsid w:val="00654234"/>
    <w:rsid w:val="007A077A"/>
    <w:rsid w:val="00870B59"/>
    <w:rsid w:val="009F483E"/>
    <w:rsid w:val="00B946E8"/>
    <w:rsid w:val="00C520E8"/>
    <w:rsid w:val="00CB6519"/>
    <w:rsid w:val="00D70431"/>
    <w:rsid w:val="00E06176"/>
    <w:rsid w:val="00EC61C3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278</Words>
  <Characters>1586</Characters>
  <Application>Microsoft Office Word</Application>
  <DocSecurity>0</DocSecurity>
  <Lines>13</Lines>
  <Paragraphs>3</Paragraphs>
  <ScaleCrop>false</ScaleCrop>
  <Company/>
  <LinksUpToDate>false</LinksUpToDate>
  <CharactersWithSpaces>1861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11</cp:revision>
  <dcterms:created xsi:type="dcterms:W3CDTF">2014-11-27T08:32:00Z</dcterms:created>
  <dcterms:modified xsi:type="dcterms:W3CDTF">2014-11-30T09:40:00Z</dcterms:modified>
</cp:coreProperties>
</file>