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E778B" w:rsidRPr="00DE778B" w:rsidRDefault="00DE778B" w:rsidP="00DE778B">
      <w:pPr>
        <w:autoSpaceDE w:val="0"/>
        <w:autoSpaceDN w:val="0"/>
        <w:adjustRightInd w:val="0"/>
        <w:spacing w:after="0" w:line="240" w:lineRule="auto"/>
        <w:jc w:val="center"/>
        <w:rPr>
          <w:rFonts w:asciiTheme="majorBidi" w:hAnsiTheme="majorBidi" w:cstheme="majorBidi"/>
          <w:sz w:val="24"/>
          <w:szCs w:val="24"/>
        </w:rPr>
      </w:pPr>
      <w:r w:rsidRPr="00DE778B">
        <w:rPr>
          <w:rFonts w:asciiTheme="majorBidi" w:hAnsiTheme="majorBidi" w:cstheme="majorBidi"/>
          <w:sz w:val="24"/>
          <w:szCs w:val="24"/>
        </w:rPr>
        <w:t>Afifa DAHMANE</w:t>
      </w:r>
    </w:p>
    <w:p w:rsidR="00DE778B" w:rsidRPr="00DE778B" w:rsidRDefault="00DE778B" w:rsidP="00DE778B">
      <w:pPr>
        <w:autoSpaceDE w:val="0"/>
        <w:autoSpaceDN w:val="0"/>
        <w:adjustRightInd w:val="0"/>
        <w:spacing w:after="0" w:line="240" w:lineRule="auto"/>
        <w:jc w:val="center"/>
        <w:rPr>
          <w:rFonts w:asciiTheme="majorBidi" w:hAnsiTheme="majorBidi" w:cstheme="majorBidi"/>
          <w:sz w:val="24"/>
          <w:szCs w:val="24"/>
        </w:rPr>
      </w:pPr>
      <w:r w:rsidRPr="00DE778B">
        <w:rPr>
          <w:rFonts w:asciiTheme="majorBidi" w:hAnsiTheme="majorBidi" w:cstheme="majorBidi"/>
          <w:sz w:val="24"/>
          <w:szCs w:val="24"/>
        </w:rPr>
        <w:t>Directeur de thèse: Prof. Slimane LARABI</w:t>
      </w:r>
    </w:p>
    <w:p w:rsidR="00DE778B" w:rsidRPr="00DE778B" w:rsidRDefault="00DE778B" w:rsidP="00DE778B">
      <w:pPr>
        <w:autoSpaceDE w:val="0"/>
        <w:autoSpaceDN w:val="0"/>
        <w:adjustRightInd w:val="0"/>
        <w:spacing w:after="0" w:line="240" w:lineRule="auto"/>
        <w:jc w:val="center"/>
        <w:rPr>
          <w:rFonts w:asciiTheme="majorBidi" w:hAnsiTheme="majorBidi" w:cstheme="majorBidi"/>
          <w:sz w:val="24"/>
          <w:szCs w:val="24"/>
        </w:rPr>
      </w:pPr>
      <w:r w:rsidRPr="00DE778B">
        <w:rPr>
          <w:rFonts w:asciiTheme="majorBidi" w:hAnsiTheme="majorBidi" w:cstheme="majorBidi"/>
          <w:sz w:val="24"/>
          <w:szCs w:val="24"/>
        </w:rPr>
        <w:t>Sujet de la thèse: Estimation du regard à partir de la vidéo</w:t>
      </w:r>
    </w:p>
    <w:p w:rsidR="00DE778B" w:rsidRDefault="00DE778B" w:rsidP="00DE778B">
      <w:pPr>
        <w:jc w:val="both"/>
        <w:rPr>
          <w:rFonts w:asciiTheme="majorBidi" w:hAnsiTheme="majorBidi" w:cstheme="majorBidi"/>
          <w:sz w:val="24"/>
          <w:szCs w:val="24"/>
        </w:rPr>
      </w:pPr>
    </w:p>
    <w:p w:rsidR="00DE778B" w:rsidRPr="00DE778B" w:rsidRDefault="00DE778B" w:rsidP="00DE778B">
      <w:pPr>
        <w:jc w:val="both"/>
        <w:rPr>
          <w:rFonts w:asciiTheme="majorBidi" w:hAnsiTheme="majorBidi" w:cstheme="majorBidi"/>
          <w:b/>
          <w:bCs/>
          <w:color w:val="000000"/>
          <w:sz w:val="24"/>
          <w:szCs w:val="24"/>
        </w:rPr>
      </w:pPr>
      <w:r w:rsidRPr="00DE778B">
        <w:rPr>
          <w:rFonts w:asciiTheme="majorBidi" w:hAnsiTheme="majorBidi" w:cstheme="majorBidi"/>
          <w:b/>
          <w:bCs/>
          <w:sz w:val="24"/>
          <w:szCs w:val="24"/>
        </w:rPr>
        <w:t>Résumé</w:t>
      </w:r>
    </w:p>
    <w:p w:rsidR="00504437" w:rsidRDefault="00DE778B" w:rsidP="00DE778B">
      <w:pPr>
        <w:ind w:firstLine="708"/>
        <w:jc w:val="both"/>
        <w:rPr>
          <w:rFonts w:asciiTheme="majorBidi" w:hAnsiTheme="majorBidi" w:cstheme="majorBidi"/>
          <w:color w:val="000000"/>
          <w:sz w:val="24"/>
          <w:szCs w:val="24"/>
        </w:rPr>
      </w:pPr>
      <w:r w:rsidRPr="00DE778B">
        <w:rPr>
          <w:rFonts w:asciiTheme="majorBidi" w:hAnsiTheme="majorBidi" w:cstheme="majorBidi"/>
          <w:color w:val="000000"/>
          <w:sz w:val="24"/>
          <w:szCs w:val="24"/>
        </w:rPr>
        <w:t xml:space="preserve">L'objectif de cette thèse est l'estimation de la pose de la tête à partir d'images monoculaires. Le but est d'avoir un retour d'information de l'utilisateur sur l'orientation de son regard, et ce, de manière non-intrusive. L'approche que nous avons proposée est basée sur la symétrie bilatérale du visage. Nous utilisons des caractéristiques extraites de la symétrie pour estimer la pose de la tête par le biais de l'apprentissage. Les caractéristiques utilisées sont  géométriques mais extraites de manière globale à partir de toute la texture du visage, sans que des points ou des contours spécifiques ne soient requis.  </w:t>
      </w:r>
    </w:p>
    <w:p w:rsidR="00E035FB" w:rsidRDefault="00E035FB" w:rsidP="00DE778B">
      <w:pPr>
        <w:ind w:firstLine="708"/>
        <w:jc w:val="both"/>
        <w:rPr>
          <w:rFonts w:asciiTheme="majorBidi" w:hAnsiTheme="majorBidi" w:cstheme="majorBidi"/>
          <w:color w:val="000000"/>
          <w:sz w:val="24"/>
          <w:szCs w:val="24"/>
        </w:rPr>
      </w:pPr>
    </w:p>
    <w:p w:rsidR="00E035FB" w:rsidRPr="00DE778B" w:rsidRDefault="00E035FB" w:rsidP="00E035FB">
      <w:pPr>
        <w:ind w:firstLine="708"/>
        <w:jc w:val="both"/>
        <w:rPr>
          <w:rFonts w:asciiTheme="majorBidi" w:hAnsiTheme="majorBidi" w:cstheme="majorBidi"/>
          <w:sz w:val="24"/>
          <w:szCs w:val="24"/>
        </w:rPr>
      </w:pPr>
      <w:r w:rsidRPr="00E035FB">
        <w:rPr>
          <w:rFonts w:asciiTheme="majorBidi" w:hAnsiTheme="majorBidi" w:cstheme="majorBidi"/>
          <w:b/>
          <w:bCs/>
          <w:color w:val="000000"/>
          <w:sz w:val="24"/>
          <w:szCs w:val="24"/>
        </w:rPr>
        <w:t>Mots clés </w:t>
      </w:r>
      <w:r>
        <w:rPr>
          <w:rFonts w:asciiTheme="majorBidi" w:hAnsiTheme="majorBidi" w:cstheme="majorBidi"/>
          <w:color w:val="000000"/>
          <w:sz w:val="24"/>
          <w:szCs w:val="24"/>
        </w:rPr>
        <w:t xml:space="preserve">: </w:t>
      </w:r>
      <w:r w:rsidRPr="00E035FB">
        <w:rPr>
          <w:rFonts w:asciiTheme="majorBidi" w:hAnsiTheme="majorBidi" w:cstheme="majorBidi"/>
          <w:color w:val="000000"/>
          <w:sz w:val="24"/>
          <w:szCs w:val="24"/>
        </w:rPr>
        <w:t>Vision par ordinateur</w:t>
      </w:r>
      <w:r>
        <w:rPr>
          <w:rFonts w:asciiTheme="majorBidi" w:hAnsiTheme="majorBidi" w:cstheme="majorBidi"/>
          <w:color w:val="000000"/>
          <w:sz w:val="24"/>
          <w:szCs w:val="24"/>
        </w:rPr>
        <w:t>,</w:t>
      </w:r>
      <w:r w:rsidRPr="00E035FB">
        <w:rPr>
          <w:rFonts w:asciiTheme="majorBidi" w:hAnsiTheme="majorBidi" w:cstheme="majorBidi"/>
          <w:color w:val="000000"/>
          <w:sz w:val="24"/>
          <w:szCs w:val="24"/>
        </w:rPr>
        <w:t xml:space="preserve"> </w:t>
      </w:r>
      <w:r>
        <w:rPr>
          <w:rFonts w:asciiTheme="majorBidi" w:hAnsiTheme="majorBidi" w:cstheme="majorBidi"/>
          <w:color w:val="000000"/>
          <w:sz w:val="24"/>
          <w:szCs w:val="24"/>
        </w:rPr>
        <w:t>Reconnaissance des formes,</w:t>
      </w:r>
      <w:r w:rsidRPr="00E035FB">
        <w:rPr>
          <w:rFonts w:asciiTheme="majorBidi" w:hAnsiTheme="majorBidi" w:cstheme="majorBidi"/>
          <w:color w:val="000000"/>
          <w:sz w:val="24"/>
          <w:szCs w:val="24"/>
        </w:rPr>
        <w:t xml:space="preserve"> Direction du regard</w:t>
      </w:r>
      <w:r>
        <w:rPr>
          <w:rFonts w:asciiTheme="majorBidi" w:hAnsiTheme="majorBidi" w:cstheme="majorBidi"/>
          <w:color w:val="000000"/>
          <w:sz w:val="24"/>
          <w:szCs w:val="24"/>
        </w:rPr>
        <w:t>,</w:t>
      </w:r>
      <w:r w:rsidRPr="00E035FB">
        <w:rPr>
          <w:rFonts w:asciiTheme="majorBidi" w:hAnsiTheme="majorBidi" w:cstheme="majorBidi"/>
          <w:color w:val="000000"/>
          <w:sz w:val="24"/>
          <w:szCs w:val="24"/>
        </w:rPr>
        <w:t xml:space="preserve"> Symétrie du visage</w:t>
      </w:r>
      <w:r w:rsidR="00D2111C">
        <w:rPr>
          <w:rFonts w:asciiTheme="majorBidi" w:hAnsiTheme="majorBidi" w:cstheme="majorBidi"/>
          <w:color w:val="000000"/>
          <w:sz w:val="24"/>
          <w:szCs w:val="24"/>
        </w:rPr>
        <w:t>, Pose de la tête.</w:t>
      </w:r>
      <w:bookmarkStart w:id="0" w:name="_GoBack"/>
      <w:bookmarkEnd w:id="0"/>
    </w:p>
    <w:sectPr w:rsidR="00E035FB" w:rsidRPr="00DE778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78B"/>
    <w:rsid w:val="00504437"/>
    <w:rsid w:val="00D2111C"/>
    <w:rsid w:val="00DE778B"/>
    <w:rsid w:val="00E035F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CBD73CC-EA9A-4AA7-9A6F-F27716DFC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133</Words>
  <Characters>736</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Afifa</dc:creator>
  <cp:keywords/>
  <dc:description/>
  <cp:lastModifiedBy>Afifa</cp:lastModifiedBy>
  <cp:revision>2</cp:revision>
  <dcterms:created xsi:type="dcterms:W3CDTF">2015-03-02T09:18:00Z</dcterms:created>
  <dcterms:modified xsi:type="dcterms:W3CDTF">2015-03-17T21:28:00Z</dcterms:modified>
</cp:coreProperties>
</file>