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0E31" w:rsidRPr="00980DB4" w:rsidRDefault="00980DB4" w:rsidP="00980DB4">
      <w:pPr>
        <w:bidi w:val="0"/>
        <w:rPr>
          <w:szCs w:val="24"/>
        </w:rPr>
      </w:pPr>
      <w:proofErr w:type="spellStart"/>
      <w:r w:rsidRPr="00980DB4">
        <w:rPr>
          <w:rFonts w:ascii="Times New Roman" w:hAnsi="Times New Roman" w:cs="Times New Roman"/>
          <w:sz w:val="24"/>
          <w:szCs w:val="24"/>
        </w:rPr>
        <w:t>L’utilisation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cristaux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liquides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comme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phases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stationnaires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les techniques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chromatographiques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80DB4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l’étude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leurs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propriétés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thermiques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thermodynamiques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analytiques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par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ces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mêmes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techniques et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notamment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par la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chromatographie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en phase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gazeuse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(CPG),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restent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un champ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d’investigation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relativement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ouvert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980DB4">
        <w:rPr>
          <w:rFonts w:ascii="Times New Roman" w:hAnsi="Times New Roman" w:cs="Times New Roman"/>
          <w:sz w:val="24"/>
          <w:szCs w:val="24"/>
        </w:rPr>
        <w:t>ce</w:t>
      </w:r>
      <w:proofErr w:type="spellEnd"/>
      <w:proofErr w:type="gramEnd"/>
      <w:r w:rsidRPr="00980DB4">
        <w:rPr>
          <w:rFonts w:ascii="Times New Roman" w:hAnsi="Times New Roman" w:cs="Times New Roman"/>
          <w:sz w:val="24"/>
          <w:szCs w:val="24"/>
        </w:rPr>
        <w:t xml:space="preserve"> travail, nous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nous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proposons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d’étudier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de nouveaux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composés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cristaux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liquides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synthétisés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thermiquement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instables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donnant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lieu à des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réactions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cyclisation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intramoléculaire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. La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mise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évidence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réactions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cyclisation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effectuée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faisant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appel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l’analyse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enthalpique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différentielle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, la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résonance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magnétique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nucléaire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du proton </w:t>
      </w:r>
      <w:proofErr w:type="gramStart"/>
      <w:r w:rsidRPr="00980DB4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980DB4">
        <w:rPr>
          <w:rFonts w:ascii="Times New Roman" w:hAnsi="Times New Roman" w:cs="Times New Roman"/>
          <w:sz w:val="24"/>
          <w:szCs w:val="24"/>
        </w:rPr>
        <w:t xml:space="preserve"> du 13C, la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spectrométrie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de masse. </w:t>
      </w:r>
      <w:proofErr w:type="spellStart"/>
      <w:proofErr w:type="gramStart"/>
      <w:r w:rsidRPr="00980DB4">
        <w:rPr>
          <w:rFonts w:ascii="Times New Roman" w:hAnsi="Times New Roman" w:cs="Times New Roman"/>
          <w:sz w:val="24"/>
          <w:szCs w:val="24"/>
        </w:rPr>
        <w:t>L’étude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cinétique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cyclisation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ces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cristaux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liquides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menée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par la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chromatographie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en phase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liquide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à haute performance (HPLC).</w:t>
      </w:r>
      <w:proofErr w:type="gram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80DB4">
        <w:rPr>
          <w:rFonts w:ascii="Times New Roman" w:hAnsi="Times New Roman" w:cs="Times New Roman"/>
          <w:sz w:val="24"/>
          <w:szCs w:val="24"/>
        </w:rPr>
        <w:t xml:space="preserve">Par la suite, nous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nous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sommes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intéressés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l’étude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l’influence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ces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réactions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cyclisation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sur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propriétés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analytiques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cristaux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liquides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départ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utilisés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comme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phases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stationnaires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, par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chromatographie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en phase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gazeuse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(CPG).</w:t>
      </w:r>
      <w:proofErr w:type="gram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80DB4">
        <w:rPr>
          <w:rFonts w:ascii="Times New Roman" w:hAnsi="Times New Roman" w:cs="Times New Roman"/>
          <w:sz w:val="24"/>
          <w:szCs w:val="24"/>
        </w:rPr>
        <w:t xml:space="preserve">Les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paramètres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chromatographiques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quelques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molécules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sondes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déterminés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980DB4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composés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cyclisation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eux-mêmes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cristaux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liquides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nématiques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stables,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fait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l’objet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d’une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étude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propriétés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analytiques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comme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phases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stationnaires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en CPG.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Plusieurs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familles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composés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organiques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polarité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80DB4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980DB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volatilité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différentes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980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DB4">
        <w:rPr>
          <w:rFonts w:ascii="Times New Roman" w:hAnsi="Times New Roman" w:cs="Times New Roman"/>
          <w:sz w:val="24"/>
          <w:szCs w:val="24"/>
        </w:rPr>
        <w:t>injectées</w:t>
      </w:r>
      <w:proofErr w:type="spellEnd"/>
      <w:r w:rsidRPr="00980DB4">
        <w:rPr>
          <w:rFonts w:ascii="Times New Roman" w:hAnsi="Times New Roman" w:cs="Times New Roman"/>
          <w:sz w:val="24"/>
          <w:szCs w:val="24"/>
          <w:rtl/>
        </w:rPr>
        <w:t>.</w:t>
      </w:r>
    </w:p>
    <w:sectPr w:rsidR="009E0E31" w:rsidRPr="00980DB4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84103"/>
    <w:rsid w:val="000A6C9B"/>
    <w:rsid w:val="000D0996"/>
    <w:rsid w:val="000F6FD9"/>
    <w:rsid w:val="004125BA"/>
    <w:rsid w:val="00524DE1"/>
    <w:rsid w:val="005A2C4E"/>
    <w:rsid w:val="00641DAB"/>
    <w:rsid w:val="006D5754"/>
    <w:rsid w:val="006E3C12"/>
    <w:rsid w:val="007E11D9"/>
    <w:rsid w:val="008F1B09"/>
    <w:rsid w:val="00980DB4"/>
    <w:rsid w:val="009E0E31"/>
    <w:rsid w:val="00BC41E1"/>
    <w:rsid w:val="00D16D5E"/>
    <w:rsid w:val="00D5328D"/>
    <w:rsid w:val="00DB5C73"/>
    <w:rsid w:val="00E50790"/>
    <w:rsid w:val="00E84103"/>
    <w:rsid w:val="00EC3A93"/>
    <w:rsid w:val="00FF3D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1DA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216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13</cp:revision>
  <dcterms:created xsi:type="dcterms:W3CDTF">2014-12-01T13:55:00Z</dcterms:created>
  <dcterms:modified xsi:type="dcterms:W3CDTF">2014-12-04T10:18:00Z</dcterms:modified>
</cp:coreProperties>
</file>