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9AD" w:rsidRDefault="003679AD" w:rsidP="003679AD">
      <w:pPr>
        <w:pStyle w:val="Titre2"/>
        <w:rPr>
          <w:i/>
          <w:sz w:val="56"/>
          <w:szCs w:val="56"/>
          <w:u w:val="none"/>
        </w:rPr>
      </w:pPr>
      <w:bookmarkStart w:id="0" w:name="_Toc334599661"/>
      <w:bookmarkStart w:id="1" w:name="_Toc335295973"/>
      <w:bookmarkStart w:id="2" w:name="_Toc338232169"/>
      <w:r w:rsidRPr="003679AD">
        <w:rPr>
          <w:i/>
          <w:sz w:val="40"/>
          <w:szCs w:val="40"/>
          <w:u w:val="none"/>
        </w:rPr>
        <w:t>Résumé</w:t>
      </w:r>
      <w:bookmarkEnd w:id="0"/>
      <w:bookmarkEnd w:id="1"/>
      <w:bookmarkEnd w:id="2"/>
    </w:p>
    <w:p w:rsidR="003679AD" w:rsidRDefault="003679AD" w:rsidP="003679AD"/>
    <w:p w:rsidR="003679AD" w:rsidRDefault="003679AD" w:rsidP="003679AD">
      <w:pPr>
        <w:jc w:val="both"/>
        <w:rPr>
          <w:i/>
        </w:rPr>
      </w:pPr>
      <w:r>
        <w:rPr>
          <w:i/>
        </w:rPr>
        <w:t>La conversion de la voix (CV) ou (</w:t>
      </w:r>
      <w:proofErr w:type="spellStart"/>
      <w:r>
        <w:rPr>
          <w:i/>
        </w:rPr>
        <w:t>voice</w:t>
      </w:r>
      <w:proofErr w:type="spellEnd"/>
      <w:r>
        <w:rPr>
          <w:i/>
        </w:rPr>
        <w:t xml:space="preserve"> conversion :</w:t>
      </w:r>
      <w:r>
        <w:rPr>
          <w:b/>
          <w:i/>
        </w:rPr>
        <w:t xml:space="preserve"> </w:t>
      </w:r>
      <w:r>
        <w:rPr>
          <w:i/>
        </w:rPr>
        <w:t>VC) consiste à modifier  la voix d’un locuteur  source vers la voix d’un autre locuteur cible tout en conservant l’aspect naturel de la voix transformée. Généralement la conversion de la voix porte sur le spectre et la fréquence fondamentale (pitch).</w:t>
      </w:r>
    </w:p>
    <w:p w:rsidR="003679AD" w:rsidRDefault="003679AD" w:rsidP="003679AD">
      <w:pPr>
        <w:jc w:val="both"/>
        <w:rPr>
          <w:i/>
        </w:rPr>
      </w:pPr>
      <w:r>
        <w:rPr>
          <w:i/>
        </w:rPr>
        <w:t>Dans notre thèse nous nous sommes  intéressés à concevoir un nouveau système de conversion de la voix basé complètement sur le modèle GMM (Gaussien Mixture Model</w:t>
      </w:r>
      <w:r>
        <w:rPr>
          <w:b/>
          <w:i/>
        </w:rPr>
        <w:t xml:space="preserve">) </w:t>
      </w:r>
      <w:r>
        <w:rPr>
          <w:i/>
        </w:rPr>
        <w:t>et</w:t>
      </w:r>
      <w:r>
        <w:rPr>
          <w:b/>
          <w:i/>
        </w:rPr>
        <w:t xml:space="preserve"> </w:t>
      </w:r>
      <w:r>
        <w:rPr>
          <w:i/>
        </w:rPr>
        <w:t>appliqué à la langue</w:t>
      </w:r>
      <w:r>
        <w:rPr>
          <w:b/>
          <w:i/>
        </w:rPr>
        <w:t xml:space="preserve"> </w:t>
      </w:r>
      <w:r>
        <w:rPr>
          <w:i/>
        </w:rPr>
        <w:t>arabe (standard)</w:t>
      </w:r>
      <w:r>
        <w:rPr>
          <w:b/>
          <w:i/>
        </w:rPr>
        <w:t>.</w:t>
      </w:r>
      <w:r>
        <w:rPr>
          <w:i/>
        </w:rPr>
        <w:t xml:space="preserve"> </w:t>
      </w:r>
    </w:p>
    <w:p w:rsidR="003679AD" w:rsidRDefault="003679AD" w:rsidP="003679AD">
      <w:pPr>
        <w:jc w:val="both"/>
        <w:rPr>
          <w:i/>
        </w:rPr>
      </w:pPr>
      <w:r>
        <w:rPr>
          <w:i/>
        </w:rPr>
        <w:t xml:space="preserve">La première approche que nous avons utilisée, a consisté à calculer la fonction de conversion standard qui permet de transformer uniquement le spectre. L’incapacité du modèle GMM à modéliser les caractéristiques dynamiques de la parole, nous a amenés à utiliser une nouvelle approche qui consiste en l’exploitation de l’information portée par la dynamique du pitch et du spectre conjointement pour calculer la nouvelle  fonction de conversion. </w:t>
      </w:r>
    </w:p>
    <w:p w:rsidR="003679AD" w:rsidRDefault="003679AD" w:rsidP="003679AD">
      <w:pPr>
        <w:jc w:val="both"/>
        <w:rPr>
          <w:i/>
        </w:rPr>
      </w:pPr>
      <w:r>
        <w:rPr>
          <w:i/>
        </w:rPr>
        <w:t xml:space="preserve">Pour la transformation du spectre du locuteur source, nous avons utilisé cette nouvelle fonction pour estimer le spectre transformé. </w:t>
      </w:r>
    </w:p>
    <w:p w:rsidR="003679AD" w:rsidRDefault="003679AD" w:rsidP="003679AD">
      <w:pPr>
        <w:jc w:val="both"/>
        <w:rPr>
          <w:i/>
        </w:rPr>
      </w:pPr>
      <w:r>
        <w:rPr>
          <w:i/>
        </w:rPr>
        <w:t xml:space="preserve">Pour la conversion du pitch, nous avons étudié trois méthodes, une classique et deux nouvelles. La méthode classique consiste à modifier le pitch par une fonction de conversion linéaire. La première nouvelle méthode consiste à calculer la fonction de conversion conjointe du pitch et du spectre et la deuxième méthode consiste à  exploiter  la corrélation existante entre le pitch et le spectre. </w:t>
      </w:r>
    </w:p>
    <w:p w:rsidR="003679AD" w:rsidRDefault="003679AD" w:rsidP="003679AD">
      <w:pPr>
        <w:jc w:val="both"/>
        <w:rPr>
          <w:i/>
        </w:rPr>
      </w:pPr>
      <w:r>
        <w:rPr>
          <w:i/>
        </w:rPr>
        <w:t>Pour la conversion du bruit, nous avons également conçu  une nouvelle technique qui consiste à modéliser le bruit issu des trames voisées ou non voisées des interlocuteurs source et cible par le modèle GMM, puis convertir les paramètres du bruit source par une fonction de conversion calculée à base de ce modèle.</w:t>
      </w:r>
    </w:p>
    <w:p w:rsidR="003679AD" w:rsidRDefault="003679AD" w:rsidP="003679AD">
      <w:pPr>
        <w:jc w:val="both"/>
        <w:rPr>
          <w:i/>
        </w:rPr>
      </w:pPr>
      <w:r>
        <w:rPr>
          <w:i/>
        </w:rPr>
        <w:t>L’analyse/synthèse de la parole utilisée dans notre travail est basée sur le modèle HNM (</w:t>
      </w:r>
      <w:proofErr w:type="spellStart"/>
      <w:r>
        <w:rPr>
          <w:i/>
        </w:rPr>
        <w:t>Harmonic</w:t>
      </w:r>
      <w:proofErr w:type="spellEnd"/>
      <w:r>
        <w:rPr>
          <w:i/>
        </w:rPr>
        <w:t xml:space="preserve"> plus Noise Model) et comme paramètre de conversion du spectre, nous avons exploité le </w:t>
      </w:r>
      <w:proofErr w:type="spellStart"/>
      <w:r>
        <w:rPr>
          <w:i/>
        </w:rPr>
        <w:t>cepstre</w:t>
      </w:r>
      <w:proofErr w:type="spellEnd"/>
      <w:r>
        <w:rPr>
          <w:i/>
        </w:rPr>
        <w:t xml:space="preserve"> discret avec la transformation de </w:t>
      </w:r>
      <w:proofErr w:type="spellStart"/>
      <w:r>
        <w:rPr>
          <w:i/>
        </w:rPr>
        <w:t>Bark</w:t>
      </w:r>
      <w:proofErr w:type="spellEnd"/>
      <w:r>
        <w:rPr>
          <w:i/>
        </w:rPr>
        <w:t>.</w:t>
      </w:r>
    </w:p>
    <w:p w:rsidR="003679AD" w:rsidRDefault="003679AD" w:rsidP="003679AD"/>
    <w:p w:rsidR="003679AD" w:rsidRDefault="003679AD" w:rsidP="003679AD">
      <w:pPr>
        <w:pStyle w:val="Titre2"/>
        <w:rPr>
          <w:i/>
          <w:sz w:val="56"/>
          <w:szCs w:val="56"/>
          <w:u w:val="none"/>
          <w:lang w:val="en-US"/>
        </w:rPr>
      </w:pPr>
      <w:bookmarkStart w:id="3" w:name="_Toc334599662"/>
      <w:bookmarkStart w:id="4" w:name="_Toc335295974"/>
      <w:bookmarkStart w:id="5" w:name="_Toc338232170"/>
      <w:r w:rsidRPr="003679AD">
        <w:rPr>
          <w:i/>
          <w:sz w:val="40"/>
          <w:szCs w:val="40"/>
          <w:u w:val="none"/>
          <w:lang w:val="en-US"/>
        </w:rPr>
        <w:t>Abstract</w:t>
      </w:r>
      <w:bookmarkEnd w:id="3"/>
      <w:bookmarkEnd w:id="4"/>
      <w:bookmarkEnd w:id="5"/>
    </w:p>
    <w:p w:rsidR="003679AD" w:rsidRDefault="003679AD" w:rsidP="003679AD">
      <w:pPr>
        <w:rPr>
          <w:lang w:val="en-US"/>
        </w:rPr>
      </w:pPr>
    </w:p>
    <w:p w:rsidR="003679AD" w:rsidRDefault="003679AD" w:rsidP="003679AD">
      <w:pPr>
        <w:pStyle w:val="Corpsdetexte"/>
        <w:rPr>
          <w:i/>
          <w:lang w:val="en-US"/>
        </w:rPr>
      </w:pPr>
      <w:r>
        <w:rPr>
          <w:i/>
          <w:lang w:val="en-US"/>
        </w:rPr>
        <w:t>Voice conversion (VC) consists in modifying the source speaker’s voice towards the voice of a target speaker.</w:t>
      </w:r>
      <w:r>
        <w:rPr>
          <w:rStyle w:val="Titre2Car"/>
          <w:lang/>
        </w:rPr>
        <w:t xml:space="preserve"> </w:t>
      </w:r>
      <w:r>
        <w:rPr>
          <w:i/>
          <w:lang w:val="en-US"/>
        </w:rPr>
        <w:t>Generally the conversion of voice is applied on the spectrum and fundamental frequency (pitch).</w:t>
      </w:r>
    </w:p>
    <w:p w:rsidR="003679AD" w:rsidRDefault="003679AD" w:rsidP="003679AD">
      <w:pPr>
        <w:pStyle w:val="Corpsdetexte"/>
        <w:rPr>
          <w:i/>
          <w:lang w:val="en-US"/>
        </w:rPr>
      </w:pPr>
      <w:r>
        <w:rPr>
          <w:i/>
          <w:lang w:val="en-US"/>
        </w:rPr>
        <w:t xml:space="preserve"> In our thesis, we are interested in calculating the performance of a conversion system based entirely on Gaussian Mixture Models (GMM), and applied to the Arabic language.</w:t>
      </w:r>
    </w:p>
    <w:p w:rsidR="003679AD" w:rsidRDefault="003679AD" w:rsidP="003679AD">
      <w:pPr>
        <w:pStyle w:val="Corpsdetexte"/>
        <w:rPr>
          <w:i/>
          <w:lang w:val="en-US"/>
        </w:rPr>
      </w:pPr>
      <w:r>
        <w:rPr>
          <w:i/>
          <w:lang w:val="en-US"/>
        </w:rPr>
        <w:t>The first approach we used was to calculate the conversion function that converts only the spectrum. The GMM model being unable to model the dynamic characteristics of speech, we need to use a new approach that consists in the exploitation of the information carried by the dynamics of pitch and spectrum together to calculate the new conversion function.</w:t>
      </w:r>
    </w:p>
    <w:p w:rsidR="003679AD" w:rsidRDefault="003679AD" w:rsidP="003679AD">
      <w:pPr>
        <w:pStyle w:val="Corpsdetexte"/>
        <w:rPr>
          <w:i/>
          <w:lang w:val="en-US"/>
        </w:rPr>
      </w:pPr>
      <w:r>
        <w:rPr>
          <w:i/>
          <w:lang w:val="en-US"/>
        </w:rPr>
        <w:t>To transform the spectrum of the source speaker, we used this new conversion function to estimate the transformed spectrum.</w:t>
      </w:r>
    </w:p>
    <w:p w:rsidR="003679AD" w:rsidRDefault="003679AD" w:rsidP="003679AD">
      <w:pPr>
        <w:pStyle w:val="Corpsdetexte"/>
        <w:rPr>
          <w:i/>
          <w:lang w:val="en-US"/>
        </w:rPr>
      </w:pPr>
      <w:r>
        <w:rPr>
          <w:i/>
          <w:lang w:val="en-US"/>
        </w:rPr>
        <w:t xml:space="preserve">For the conversion of pitch, we studied three methods, a conventional one, and two new methods. The traditional method consists in a change the pitch by a linear conversion function. In the first new method we calculate the joint conversion of pitch and spectrum. While in the second approach, the existing correlation between pitch and spectrum is exploited. </w:t>
      </w:r>
    </w:p>
    <w:p w:rsidR="003679AD" w:rsidRDefault="003679AD" w:rsidP="003679AD">
      <w:pPr>
        <w:pStyle w:val="Corpsdetexte"/>
        <w:rPr>
          <w:i/>
          <w:lang w:val="en-US"/>
        </w:rPr>
      </w:pPr>
      <w:r>
        <w:rPr>
          <w:i/>
          <w:lang w:val="en-US"/>
        </w:rPr>
        <w:t xml:space="preserve">For the conversion of noise we use a new technique that consists in modeling the noise of the voiced or unvoiced frames by GMMs. </w:t>
      </w:r>
    </w:p>
    <w:p w:rsidR="003679AD" w:rsidRPr="003679AD" w:rsidRDefault="003679AD" w:rsidP="003679AD">
      <w:pPr>
        <w:pStyle w:val="Corpsdetexte"/>
      </w:pPr>
      <w:r>
        <w:rPr>
          <w:i/>
          <w:lang w:val="en-US"/>
        </w:rPr>
        <w:t xml:space="preserve">We use the Harmonic Noise Model (HNM) for analysis/synthesis and a regularized discrete </w:t>
      </w:r>
      <w:proofErr w:type="spellStart"/>
      <w:r>
        <w:rPr>
          <w:i/>
          <w:lang w:val="en-US"/>
        </w:rPr>
        <w:t>cepstrum</w:t>
      </w:r>
      <w:proofErr w:type="spellEnd"/>
      <w:r>
        <w:rPr>
          <w:i/>
          <w:lang w:val="en-US"/>
        </w:rPr>
        <w:t xml:space="preserve"> and Bark’s transformation in order to estimate the spectrum of the speech signal.</w:t>
      </w:r>
    </w:p>
    <w:sectPr w:rsidR="003679AD" w:rsidRPr="003679AD" w:rsidSect="003679AD">
      <w:footerReference w:type="first" r:id="rId4"/>
      <w:pgSz w:w="11906" w:h="16838"/>
      <w:pgMar w:top="1304" w:right="1304" w:bottom="130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insideV w:val="single" w:sz="18" w:space="0" w:color="808080"/>
      </w:tblBorders>
      <w:tblLook w:val="04A0"/>
    </w:tblPr>
    <w:tblGrid>
      <w:gridCol w:w="974"/>
      <w:gridCol w:w="8426"/>
    </w:tblGrid>
    <w:tr w:rsidR="006A37BE">
      <w:tc>
        <w:tcPr>
          <w:tcW w:w="918" w:type="dxa"/>
        </w:tcPr>
        <w:p w:rsidR="006A37BE" w:rsidRPr="00A44A66" w:rsidRDefault="003679AD" w:rsidP="006A37BE">
          <w:pPr>
            <w:pStyle w:val="Pieddepage"/>
            <w:jc w:val="right"/>
            <w:rPr>
              <w:b/>
              <w:color w:val="4F81BD"/>
              <w:sz w:val="32"/>
              <w:szCs w:val="32"/>
              <w:lang w:val="fr-FR"/>
            </w:rPr>
          </w:pPr>
          <w:r>
            <w:rPr>
              <w:color w:val="000000"/>
              <w:lang w:val="fr-FR"/>
            </w:rPr>
            <w:t>III</w:t>
          </w:r>
        </w:p>
      </w:tc>
      <w:tc>
        <w:tcPr>
          <w:tcW w:w="7938" w:type="dxa"/>
        </w:tcPr>
        <w:p w:rsidR="006A37BE" w:rsidRDefault="003679AD">
          <w:pPr>
            <w:pStyle w:val="Pieddepage"/>
          </w:pPr>
          <w:r>
            <w:rPr>
              <w:b/>
              <w:bCs/>
              <w:sz w:val="20"/>
              <w:szCs w:val="20"/>
            </w:rPr>
            <w:t>Modification de la parole vers un locuteur cible</w:t>
          </w:r>
        </w:p>
      </w:tc>
    </w:tr>
  </w:tbl>
  <w:p w:rsidR="006A37BE" w:rsidRDefault="003679AD" w:rsidP="006E34F6">
    <w:pPr>
      <w:pStyle w:val="Pieddepage"/>
      <w:tabs>
        <w:tab w:val="clear" w:pos="4536"/>
        <w:tab w:val="clear" w:pos="9072"/>
        <w:tab w:val="left" w:pos="5220"/>
      </w:tabs>
    </w:pPr>
    <w:r>
      <w:tab/>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679AD"/>
    <w:rsid w:val="0016717F"/>
    <w:rsid w:val="003679AD"/>
    <w:rsid w:val="00403AE7"/>
    <w:rsid w:val="00807250"/>
    <w:rsid w:val="00BE43E9"/>
    <w:rsid w:val="00C02F1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79AD"/>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qFormat/>
    <w:rsid w:val="003679AD"/>
    <w:pPr>
      <w:keepNext/>
      <w:outlineLvl w:val="1"/>
    </w:pPr>
    <w:rPr>
      <w:b/>
      <w:bCs/>
      <w:u w:val="single"/>
      <w:lang/>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rsid w:val="003679AD"/>
    <w:rPr>
      <w:rFonts w:ascii="Times New Roman" w:eastAsia="Times New Roman" w:hAnsi="Times New Roman" w:cs="Times New Roman"/>
      <w:b/>
      <w:bCs/>
      <w:sz w:val="24"/>
      <w:szCs w:val="24"/>
      <w:u w:val="single"/>
      <w:lang/>
    </w:rPr>
  </w:style>
  <w:style w:type="paragraph" w:styleId="Corpsdetexte">
    <w:name w:val="Body Text"/>
    <w:basedOn w:val="Normal"/>
    <w:link w:val="CorpsdetexteCar"/>
    <w:semiHidden/>
    <w:rsid w:val="003679AD"/>
    <w:pPr>
      <w:jc w:val="both"/>
    </w:pPr>
    <w:rPr>
      <w:lang/>
    </w:rPr>
  </w:style>
  <w:style w:type="character" w:customStyle="1" w:styleId="CorpsdetexteCar">
    <w:name w:val="Corps de texte Car"/>
    <w:basedOn w:val="Policepardfaut"/>
    <w:link w:val="Corpsdetexte"/>
    <w:semiHidden/>
    <w:rsid w:val="003679AD"/>
    <w:rPr>
      <w:rFonts w:ascii="Times New Roman" w:eastAsia="Times New Roman" w:hAnsi="Times New Roman" w:cs="Times New Roman"/>
      <w:sz w:val="24"/>
      <w:szCs w:val="24"/>
      <w:lang/>
    </w:rPr>
  </w:style>
  <w:style w:type="paragraph" w:styleId="Pieddepage">
    <w:name w:val="footer"/>
    <w:basedOn w:val="Normal"/>
    <w:link w:val="PieddepageCar"/>
    <w:semiHidden/>
    <w:rsid w:val="003679AD"/>
    <w:pPr>
      <w:tabs>
        <w:tab w:val="center" w:pos="4536"/>
        <w:tab w:val="right" w:pos="9072"/>
      </w:tabs>
    </w:pPr>
    <w:rPr>
      <w:lang/>
    </w:rPr>
  </w:style>
  <w:style w:type="character" w:customStyle="1" w:styleId="PieddepageCar">
    <w:name w:val="Pied de page Car"/>
    <w:basedOn w:val="Policepardfaut"/>
    <w:link w:val="Pieddepage"/>
    <w:semiHidden/>
    <w:rsid w:val="003679AD"/>
    <w:rPr>
      <w:rFonts w:ascii="Times New Roman" w:eastAsia="Times New Roman" w:hAnsi="Times New Roman" w:cs="Times New Roman"/>
      <w:sz w:val="24"/>
      <w:szCs w:val="24"/>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550</Words>
  <Characters>3030</Characters>
  <Application>Microsoft Office Word</Application>
  <DocSecurity>0</DocSecurity>
  <Lines>25</Lines>
  <Paragraphs>7</Paragraphs>
  <ScaleCrop>false</ScaleCrop>
  <Company/>
  <LinksUpToDate>false</LinksUpToDate>
  <CharactersWithSpaces>3573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dadi</dc:creator>
  <cp:lastModifiedBy>dadi</cp:lastModifiedBy>
  <cp:revision>1</cp:revision>
  <dcterms:created xsi:type="dcterms:W3CDTF">2012-12-13T23:05:00Z</dcterms:created>
  <dcterms:modified xsi:type="dcterms:W3CDTF">2012-12-13T23:14:00Z</dcterms:modified>
</cp:coreProperties>
</file>