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6604" w:rsidRPr="002A6604" w:rsidRDefault="002A6604" w:rsidP="002A6604">
      <w:pPr>
        <w:bidi w:val="0"/>
        <w:rPr>
          <w:sz w:val="28"/>
          <w:szCs w:val="28"/>
          <w:lang w:val="fr-FR" w:bidi="ar-DZ"/>
        </w:rPr>
      </w:pPr>
      <w:r w:rsidRPr="002A6604">
        <w:rPr>
          <w:sz w:val="28"/>
          <w:szCs w:val="28"/>
          <w:lang w:val="fr-FR" w:bidi="ar-DZ"/>
        </w:rPr>
        <w:t xml:space="preserve">Les phosphates et les arséniates attirent de plus en plus l'attention des chercheurs en raison de leur chimie structurale intéressante et leurs diverses performances technologiques. Leurs propriétés physiques et chimiques permettent des applications dans les domaines de l'électronique, du magnétisme, de la catalyse </w:t>
      </w:r>
      <w:proofErr w:type="spellStart"/>
      <w:r w:rsidRPr="002A6604">
        <w:rPr>
          <w:sz w:val="28"/>
          <w:szCs w:val="28"/>
          <w:lang w:val="fr-FR" w:bidi="ar-DZ"/>
        </w:rPr>
        <w:t>etc</w:t>
      </w:r>
      <w:proofErr w:type="spellEnd"/>
      <w:r w:rsidRPr="002A6604">
        <w:rPr>
          <w:rFonts w:cs="Arial"/>
          <w:sz w:val="28"/>
          <w:szCs w:val="28"/>
          <w:rtl/>
          <w:lang w:val="fr-FR" w:bidi="ar-DZ"/>
        </w:rPr>
        <w:t>.</w:t>
      </w:r>
    </w:p>
    <w:p w:rsidR="002A6604" w:rsidRPr="002A6604" w:rsidRDefault="002A6604" w:rsidP="002A6604">
      <w:pPr>
        <w:bidi w:val="0"/>
        <w:rPr>
          <w:sz w:val="28"/>
          <w:szCs w:val="28"/>
          <w:lang w:val="fr-FR" w:bidi="ar-DZ"/>
        </w:rPr>
      </w:pPr>
      <w:r w:rsidRPr="002A6604">
        <w:rPr>
          <w:sz w:val="28"/>
          <w:szCs w:val="28"/>
          <w:lang w:val="fr-FR" w:bidi="ar-DZ"/>
        </w:rPr>
        <w:t>Dans le cadre de ce mémoire, nous nous sommes intéressés à un type de composé du système : A- M - M'-O (A= alcalin, M= éléments de transition, M'= As ou P</w:t>
      </w:r>
      <w:r w:rsidRPr="002A6604">
        <w:rPr>
          <w:rFonts w:cs="Arial"/>
          <w:sz w:val="28"/>
          <w:szCs w:val="28"/>
          <w:rtl/>
          <w:lang w:val="fr-FR" w:bidi="ar-DZ"/>
        </w:rPr>
        <w:t xml:space="preserve">). </w:t>
      </w:r>
    </w:p>
    <w:p w:rsidR="002A6604" w:rsidRPr="002A6604" w:rsidRDefault="002A6604" w:rsidP="002A6604">
      <w:pPr>
        <w:bidi w:val="0"/>
        <w:rPr>
          <w:sz w:val="28"/>
          <w:szCs w:val="28"/>
          <w:lang w:val="fr-FR" w:bidi="ar-DZ"/>
        </w:rPr>
      </w:pPr>
      <w:r w:rsidRPr="002A6604">
        <w:rPr>
          <w:sz w:val="28"/>
          <w:szCs w:val="28"/>
          <w:lang w:val="fr-FR" w:bidi="ar-DZ"/>
        </w:rPr>
        <w:t>Cette étude s'est révélée riche en résultats aussi bien du point de vue phases obtenues que des propriétés électriques induites</w:t>
      </w:r>
      <w:r w:rsidRPr="002A6604">
        <w:rPr>
          <w:rFonts w:cs="Arial"/>
          <w:sz w:val="28"/>
          <w:szCs w:val="28"/>
          <w:rtl/>
          <w:lang w:val="fr-FR" w:bidi="ar-DZ"/>
        </w:rPr>
        <w:t xml:space="preserve">. </w:t>
      </w:r>
    </w:p>
    <w:p w:rsidR="002A6604" w:rsidRPr="002A6604" w:rsidRDefault="002A6604" w:rsidP="002A6604">
      <w:pPr>
        <w:bidi w:val="0"/>
        <w:rPr>
          <w:sz w:val="28"/>
          <w:szCs w:val="28"/>
          <w:lang w:val="fr-FR" w:bidi="ar-DZ"/>
        </w:rPr>
      </w:pPr>
      <w:r w:rsidRPr="002A6604">
        <w:rPr>
          <w:sz w:val="28"/>
          <w:szCs w:val="28"/>
          <w:lang w:val="fr-FR" w:bidi="ar-DZ"/>
        </w:rPr>
        <w:t>De nombreux phosphates d'éléments de transition avec une valence inférieure à VI ont été isolés ces vingt dernières années par synthèse directe ou hydrothermale. Dans les composés à base de niobium avec une valence mixte ou non, les chaînes d'octaèdres NbO6 sont souvent déformées ce qui limite leurs propriétés de transport</w:t>
      </w:r>
      <w:r w:rsidRPr="002A6604">
        <w:rPr>
          <w:rFonts w:cs="Arial"/>
          <w:sz w:val="28"/>
          <w:szCs w:val="28"/>
          <w:rtl/>
          <w:lang w:val="fr-FR" w:bidi="ar-DZ"/>
        </w:rPr>
        <w:t>.</w:t>
      </w:r>
    </w:p>
    <w:p w:rsidR="002A6604" w:rsidRPr="002A6604" w:rsidRDefault="002A6604" w:rsidP="002A6604">
      <w:pPr>
        <w:bidi w:val="0"/>
        <w:rPr>
          <w:sz w:val="28"/>
          <w:szCs w:val="28"/>
          <w:lang w:val="fr-FR" w:bidi="ar-DZ"/>
        </w:rPr>
      </w:pPr>
      <w:r w:rsidRPr="002A6604">
        <w:rPr>
          <w:sz w:val="28"/>
          <w:szCs w:val="28"/>
          <w:lang w:val="fr-FR" w:bidi="ar-DZ"/>
        </w:rPr>
        <w:t xml:space="preserve">Nos précédents travaux ont porté essentiellement sur les </w:t>
      </w:r>
      <w:proofErr w:type="spellStart"/>
      <w:r w:rsidRPr="002A6604">
        <w:rPr>
          <w:sz w:val="28"/>
          <w:szCs w:val="28"/>
          <w:lang w:val="fr-FR" w:bidi="ar-DZ"/>
        </w:rPr>
        <w:t>niobiotungstophophates</w:t>
      </w:r>
      <w:proofErr w:type="spellEnd"/>
      <w:r w:rsidRPr="002A6604">
        <w:rPr>
          <w:sz w:val="28"/>
          <w:szCs w:val="28"/>
          <w:lang w:val="fr-FR" w:bidi="ar-DZ"/>
        </w:rPr>
        <w:t xml:space="preserve"> avec un couplage d'éléments de transition sur les sites octaédriques, qui ont conduit à des composés plutôt isolants, dites de type </w:t>
      </w:r>
      <w:proofErr w:type="spellStart"/>
      <w:r w:rsidRPr="002A6604">
        <w:rPr>
          <w:sz w:val="28"/>
          <w:szCs w:val="28"/>
          <w:lang w:val="fr-FR" w:bidi="ar-DZ"/>
        </w:rPr>
        <w:t>bronzoïde</w:t>
      </w:r>
      <w:proofErr w:type="spellEnd"/>
      <w:r w:rsidRPr="002A6604">
        <w:rPr>
          <w:sz w:val="28"/>
          <w:szCs w:val="28"/>
          <w:lang w:val="fr-FR" w:bidi="ar-DZ"/>
        </w:rPr>
        <w:t xml:space="preserve"> par filiation structurale aux bronzes phosphates</w:t>
      </w:r>
      <w:r w:rsidRPr="002A6604">
        <w:rPr>
          <w:rFonts w:cs="Arial"/>
          <w:sz w:val="28"/>
          <w:szCs w:val="28"/>
          <w:rtl/>
          <w:lang w:val="fr-FR" w:bidi="ar-DZ"/>
        </w:rPr>
        <w:t>.</w:t>
      </w:r>
    </w:p>
    <w:p w:rsidR="002A6604" w:rsidRPr="002A6604" w:rsidRDefault="002A6604" w:rsidP="002A6604">
      <w:pPr>
        <w:bidi w:val="0"/>
        <w:rPr>
          <w:sz w:val="28"/>
          <w:szCs w:val="28"/>
          <w:lang w:val="fr-FR" w:bidi="ar-DZ"/>
        </w:rPr>
      </w:pPr>
      <w:r w:rsidRPr="002A6604">
        <w:rPr>
          <w:sz w:val="28"/>
          <w:szCs w:val="28"/>
          <w:lang w:val="fr-FR" w:bidi="ar-DZ"/>
        </w:rPr>
        <w:t>Dans le but de créer une valence mixte dans la charpente octaédrique, afin d'améliorer leurs propriétés physiques et leurs donner un caractère de type bronze nous avons effectué</w:t>
      </w:r>
      <w:r w:rsidRPr="002A6604">
        <w:rPr>
          <w:rFonts w:cs="Arial"/>
          <w:sz w:val="28"/>
          <w:szCs w:val="28"/>
          <w:rtl/>
          <w:lang w:val="fr-FR" w:bidi="ar-DZ"/>
        </w:rPr>
        <w:t xml:space="preserve"> :</w:t>
      </w:r>
    </w:p>
    <w:p w:rsidR="002A6604" w:rsidRPr="002A6604" w:rsidRDefault="002A6604" w:rsidP="002A6604">
      <w:pPr>
        <w:bidi w:val="0"/>
        <w:rPr>
          <w:sz w:val="28"/>
          <w:szCs w:val="28"/>
          <w:lang w:val="fr-FR" w:bidi="ar-DZ"/>
        </w:rPr>
      </w:pPr>
      <w:r w:rsidRPr="002A6604">
        <w:rPr>
          <w:sz w:val="28"/>
          <w:szCs w:val="28"/>
          <w:lang w:val="fr-FR" w:bidi="ar-DZ"/>
        </w:rPr>
        <w:t>Une substitution du phosphore par l'arsenic pour deux raisons</w:t>
      </w:r>
      <w:r w:rsidRPr="002A6604">
        <w:rPr>
          <w:rFonts w:cs="Arial"/>
          <w:sz w:val="28"/>
          <w:szCs w:val="28"/>
          <w:rtl/>
          <w:lang w:val="fr-FR" w:bidi="ar-DZ"/>
        </w:rPr>
        <w:t xml:space="preserve"> :</w:t>
      </w:r>
    </w:p>
    <w:p w:rsidR="002A6604" w:rsidRPr="002A6604" w:rsidRDefault="002A6604" w:rsidP="002A6604">
      <w:pPr>
        <w:bidi w:val="0"/>
        <w:rPr>
          <w:sz w:val="28"/>
          <w:szCs w:val="28"/>
          <w:lang w:val="fr-FR" w:bidi="ar-DZ"/>
        </w:rPr>
      </w:pPr>
      <w:proofErr w:type="gramStart"/>
      <w:r w:rsidRPr="002A6604">
        <w:rPr>
          <w:sz w:val="28"/>
          <w:szCs w:val="28"/>
          <w:lang w:val="fr-FR" w:bidi="ar-DZ"/>
        </w:rPr>
        <w:t>la</w:t>
      </w:r>
      <w:proofErr w:type="gramEnd"/>
      <w:r w:rsidRPr="002A6604">
        <w:rPr>
          <w:sz w:val="28"/>
          <w:szCs w:val="28"/>
          <w:lang w:val="fr-FR" w:bidi="ar-DZ"/>
        </w:rPr>
        <w:t xml:space="preserve"> ressemblance chimique qui existe entre le phosphore et l'arsenic</w:t>
      </w:r>
      <w:r w:rsidRPr="002A6604">
        <w:rPr>
          <w:rFonts w:cs="Arial"/>
          <w:sz w:val="28"/>
          <w:szCs w:val="28"/>
          <w:rtl/>
          <w:lang w:val="fr-FR" w:bidi="ar-DZ"/>
        </w:rPr>
        <w:t>.</w:t>
      </w:r>
    </w:p>
    <w:p w:rsidR="002A6604" w:rsidRPr="002A6604" w:rsidRDefault="002A6604" w:rsidP="002A6604">
      <w:pPr>
        <w:bidi w:val="0"/>
        <w:rPr>
          <w:sz w:val="28"/>
          <w:szCs w:val="28"/>
          <w:lang w:val="fr-FR" w:bidi="ar-DZ"/>
        </w:rPr>
      </w:pPr>
      <w:proofErr w:type="gramStart"/>
      <w:r w:rsidRPr="002A6604">
        <w:rPr>
          <w:sz w:val="28"/>
          <w:szCs w:val="28"/>
          <w:lang w:val="fr-FR" w:bidi="ar-DZ"/>
        </w:rPr>
        <w:t>l'arsenic</w:t>
      </w:r>
      <w:proofErr w:type="gramEnd"/>
      <w:r w:rsidRPr="002A6604">
        <w:rPr>
          <w:sz w:val="28"/>
          <w:szCs w:val="28"/>
          <w:lang w:val="fr-FR" w:bidi="ar-DZ"/>
        </w:rPr>
        <w:t xml:space="preserve"> peut adopter diverses coordinences</w:t>
      </w:r>
      <w:r w:rsidRPr="002A6604">
        <w:rPr>
          <w:rFonts w:cs="Arial"/>
          <w:sz w:val="28"/>
          <w:szCs w:val="28"/>
          <w:rtl/>
          <w:lang w:val="fr-FR" w:bidi="ar-DZ"/>
        </w:rPr>
        <w:t>.</w:t>
      </w:r>
    </w:p>
    <w:p w:rsidR="002A6604" w:rsidRPr="002A6604" w:rsidRDefault="002A6604" w:rsidP="002A6604">
      <w:pPr>
        <w:bidi w:val="0"/>
        <w:rPr>
          <w:sz w:val="28"/>
          <w:szCs w:val="28"/>
          <w:lang w:val="fr-FR" w:bidi="ar-DZ"/>
        </w:rPr>
      </w:pPr>
      <w:r w:rsidRPr="002A6604">
        <w:rPr>
          <w:sz w:val="28"/>
          <w:szCs w:val="28"/>
          <w:lang w:val="fr-FR" w:bidi="ar-DZ"/>
        </w:rPr>
        <w:t>Une augmentation du taux de cation (des familles alcalin, alcalino-terreux ou du</w:t>
      </w:r>
    </w:p>
    <w:p w:rsidR="002A6604" w:rsidRPr="002A6604" w:rsidRDefault="002A6604" w:rsidP="002A6604">
      <w:pPr>
        <w:bidi w:val="0"/>
        <w:rPr>
          <w:sz w:val="28"/>
          <w:szCs w:val="28"/>
          <w:lang w:val="fr-FR" w:bidi="ar-DZ"/>
        </w:rPr>
      </w:pPr>
      <w:proofErr w:type="gramStart"/>
      <w:r w:rsidRPr="002A6604">
        <w:rPr>
          <w:sz w:val="28"/>
          <w:szCs w:val="28"/>
          <w:lang w:val="fr-FR" w:bidi="ar-DZ"/>
        </w:rPr>
        <w:t>groupe</w:t>
      </w:r>
      <w:proofErr w:type="gramEnd"/>
      <w:r w:rsidRPr="002A6604">
        <w:rPr>
          <w:sz w:val="28"/>
          <w:szCs w:val="28"/>
          <w:lang w:val="fr-FR" w:bidi="ar-DZ"/>
        </w:rPr>
        <w:t xml:space="preserve"> IIB) en insertion dans les cavités</w:t>
      </w:r>
      <w:r w:rsidRPr="002A6604">
        <w:rPr>
          <w:rFonts w:cs="Arial"/>
          <w:sz w:val="28"/>
          <w:szCs w:val="28"/>
          <w:rtl/>
          <w:lang w:val="fr-FR" w:bidi="ar-DZ"/>
        </w:rPr>
        <w:t xml:space="preserve"> </w:t>
      </w:r>
    </w:p>
    <w:p w:rsidR="002A6604" w:rsidRPr="002A6604" w:rsidRDefault="002A6604" w:rsidP="002A6604">
      <w:pPr>
        <w:bidi w:val="0"/>
        <w:rPr>
          <w:sz w:val="28"/>
          <w:szCs w:val="28"/>
          <w:lang w:val="fr-FR" w:bidi="ar-DZ"/>
        </w:rPr>
      </w:pPr>
      <w:r w:rsidRPr="002A6604">
        <w:rPr>
          <w:sz w:val="28"/>
          <w:szCs w:val="28"/>
          <w:lang w:val="fr-FR" w:bidi="ar-DZ"/>
        </w:rPr>
        <w:t>L'analyse élémentaire par la microscopie électronique à balayage des phases isolées a confirmé la présence de tous les éléments</w:t>
      </w:r>
      <w:r w:rsidRPr="002A6604">
        <w:rPr>
          <w:rFonts w:cs="Arial"/>
          <w:sz w:val="28"/>
          <w:szCs w:val="28"/>
          <w:rtl/>
          <w:lang w:val="fr-FR" w:bidi="ar-DZ"/>
        </w:rPr>
        <w:t>.</w:t>
      </w:r>
    </w:p>
    <w:p w:rsidR="002A6604" w:rsidRPr="002A6604" w:rsidRDefault="002A6604" w:rsidP="002A6604">
      <w:pPr>
        <w:bidi w:val="0"/>
        <w:rPr>
          <w:sz w:val="28"/>
          <w:szCs w:val="28"/>
          <w:lang w:val="fr-FR" w:bidi="ar-DZ"/>
        </w:rPr>
      </w:pPr>
      <w:r w:rsidRPr="002A6604">
        <w:rPr>
          <w:sz w:val="28"/>
          <w:szCs w:val="28"/>
          <w:lang w:val="fr-FR" w:bidi="ar-DZ"/>
        </w:rPr>
        <w:lastRenderedPageBreak/>
        <w:t xml:space="preserve">La caractérisation des échantillons par diffraction des rayons X montre que les composés synthétisés sont </w:t>
      </w:r>
      <w:proofErr w:type="spellStart"/>
      <w:r w:rsidRPr="002A6604">
        <w:rPr>
          <w:sz w:val="28"/>
          <w:szCs w:val="28"/>
          <w:lang w:val="fr-FR" w:bidi="ar-DZ"/>
        </w:rPr>
        <w:t>isotypes</w:t>
      </w:r>
      <w:proofErr w:type="spellEnd"/>
      <w:r w:rsidRPr="002A6604">
        <w:rPr>
          <w:sz w:val="28"/>
          <w:szCs w:val="28"/>
          <w:lang w:val="fr-FR" w:bidi="ar-DZ"/>
        </w:rPr>
        <w:t xml:space="preserve"> de K3Nb3WP2O17  ou KNb4WP3O21</w:t>
      </w:r>
      <w:r w:rsidRPr="002A6604">
        <w:rPr>
          <w:rFonts w:cs="Arial"/>
          <w:sz w:val="28"/>
          <w:szCs w:val="28"/>
          <w:rtl/>
          <w:lang w:val="fr-FR" w:bidi="ar-DZ"/>
        </w:rPr>
        <w:t>.</w:t>
      </w:r>
    </w:p>
    <w:p w:rsidR="002A6604" w:rsidRPr="002A6604" w:rsidRDefault="002A6604" w:rsidP="002A6604">
      <w:pPr>
        <w:bidi w:val="0"/>
        <w:rPr>
          <w:sz w:val="28"/>
          <w:szCs w:val="28"/>
          <w:lang w:val="fr-FR" w:bidi="ar-DZ"/>
        </w:rPr>
      </w:pPr>
      <w:r w:rsidRPr="002A6604">
        <w:rPr>
          <w:sz w:val="28"/>
          <w:szCs w:val="28"/>
          <w:lang w:val="fr-FR" w:bidi="ar-DZ"/>
        </w:rPr>
        <w:t xml:space="preserve">La mesure de densité par </w:t>
      </w:r>
      <w:proofErr w:type="spellStart"/>
      <w:r w:rsidRPr="002A6604">
        <w:rPr>
          <w:sz w:val="28"/>
          <w:szCs w:val="28"/>
          <w:lang w:val="fr-FR" w:bidi="ar-DZ"/>
        </w:rPr>
        <w:t>pycnométrie</w:t>
      </w:r>
      <w:proofErr w:type="spellEnd"/>
      <w:r w:rsidRPr="002A6604">
        <w:rPr>
          <w:sz w:val="28"/>
          <w:szCs w:val="28"/>
          <w:lang w:val="fr-FR" w:bidi="ar-DZ"/>
        </w:rPr>
        <w:t xml:space="preserve"> a confirmé la pureté des phases obtenues ainsi que l'accord avec les valeurs des densités calculées sur la base de quatre motifs par maille élémentaire</w:t>
      </w:r>
      <w:r w:rsidRPr="002A6604">
        <w:rPr>
          <w:rFonts w:cs="Arial"/>
          <w:sz w:val="28"/>
          <w:szCs w:val="28"/>
          <w:rtl/>
          <w:lang w:val="fr-FR" w:bidi="ar-DZ"/>
        </w:rPr>
        <w:t xml:space="preserve">. </w:t>
      </w:r>
    </w:p>
    <w:p w:rsidR="002A6604" w:rsidRPr="002A6604" w:rsidRDefault="002A6604" w:rsidP="002A6604">
      <w:pPr>
        <w:bidi w:val="0"/>
        <w:rPr>
          <w:sz w:val="28"/>
          <w:szCs w:val="28"/>
          <w:lang w:val="fr-FR" w:bidi="ar-DZ"/>
        </w:rPr>
      </w:pPr>
      <w:r w:rsidRPr="002A6604">
        <w:rPr>
          <w:sz w:val="28"/>
          <w:szCs w:val="28"/>
          <w:lang w:val="fr-FR" w:bidi="ar-DZ"/>
        </w:rPr>
        <w:t xml:space="preserve">Les mesures de résistivité électrique ont été effectuées à l'aide d'un conductimètre </w:t>
      </w:r>
      <w:proofErr w:type="spellStart"/>
      <w:r w:rsidRPr="002A6604">
        <w:rPr>
          <w:sz w:val="28"/>
          <w:szCs w:val="28"/>
          <w:lang w:val="fr-FR" w:bidi="ar-DZ"/>
        </w:rPr>
        <w:t>TacUssel</w:t>
      </w:r>
      <w:proofErr w:type="spellEnd"/>
      <w:r w:rsidRPr="002A6604">
        <w:rPr>
          <w:sz w:val="28"/>
          <w:szCs w:val="28"/>
          <w:lang w:val="fr-FR" w:bidi="ar-DZ"/>
        </w:rPr>
        <w:t xml:space="preserve"> (type CD 6N</w:t>
      </w:r>
      <w:r w:rsidRPr="002A6604">
        <w:rPr>
          <w:rFonts w:cs="Arial"/>
          <w:sz w:val="28"/>
          <w:szCs w:val="28"/>
          <w:rtl/>
          <w:lang w:val="fr-FR" w:bidi="ar-DZ"/>
        </w:rPr>
        <w:t>).</w:t>
      </w:r>
    </w:p>
    <w:p w:rsidR="002A6604" w:rsidRPr="002A6604" w:rsidRDefault="002A6604" w:rsidP="002A6604">
      <w:pPr>
        <w:rPr>
          <w:sz w:val="28"/>
          <w:szCs w:val="28"/>
          <w:rtl/>
          <w:lang w:val="fr-FR" w:bidi="ar-DZ"/>
        </w:rPr>
      </w:pPr>
    </w:p>
    <w:p w:rsidR="00793BD2" w:rsidRPr="002A6604" w:rsidRDefault="00793BD2" w:rsidP="002A6604">
      <w:pPr>
        <w:rPr>
          <w:lang w:bidi="ar-DZ"/>
        </w:rPr>
      </w:pPr>
    </w:p>
    <w:sectPr w:rsidR="00793BD2" w:rsidRPr="002A6604"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56"/>
  <w:proofState w:spelling="clean" w:grammar="clean"/>
  <w:defaultTabStop w:val="720"/>
  <w:characterSpacingControl w:val="doNotCompress"/>
  <w:compat/>
  <w:rsids>
    <w:rsidRoot w:val="006A108A"/>
    <w:rsid w:val="002A6604"/>
    <w:rsid w:val="005F47AF"/>
    <w:rsid w:val="006A108A"/>
    <w:rsid w:val="00793BD2"/>
    <w:rsid w:val="00A33BCB"/>
    <w:rsid w:val="00DB67E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3BD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Pages>
  <Words>338</Words>
  <Characters>1929</Characters>
  <Application>Microsoft Office Word</Application>
  <DocSecurity>0</DocSecurity>
  <Lines>16</Lines>
  <Paragraphs>4</Paragraphs>
  <ScaleCrop>false</ScaleCrop>
  <Company/>
  <LinksUpToDate>false</LinksUpToDate>
  <CharactersWithSpaces>2263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4</cp:revision>
  <dcterms:created xsi:type="dcterms:W3CDTF">2015-01-07T09:27:00Z</dcterms:created>
  <dcterms:modified xsi:type="dcterms:W3CDTF">2015-01-07T09:45:00Z</dcterms:modified>
</cp:coreProperties>
</file>