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CEF" w:rsidRPr="00D359F2" w:rsidRDefault="00D359F2" w:rsidP="00D359F2">
      <w:pPr>
        <w:bidi w:val="0"/>
        <w:rPr>
          <w:rFonts w:hint="cs"/>
          <w:lang w:val="fr-FR" w:bidi="ar-DZ"/>
        </w:rPr>
      </w:pPr>
      <w:r w:rsidRPr="00D359F2">
        <w:rPr>
          <w:lang w:val="fr-FR" w:bidi="ar-DZ"/>
        </w:rPr>
        <w:t>Ce travail a pour but d'étudier l'application  d'un  traitement  biologique  pour  l'élimination  du  phénol  dans un  réacteur  à  lit  fixe vertical et incliné alimenté  en continu, et d'évaluer  l'efficacité  de ce type de  traitement. L'application de modèle hydrodynamique aux résultats de mesure de DTS, nous permettra de quantifier d'éventuellement les zones mortes ou stagnantes des cheminements préférentiels et d'identifier les phénomènes (court circuit) manifestant lorsque le fluide traverse le réacteur, la modélisation a mis en  évidence le régime d'écoulement est représenté par le modèle réacteur à dispersion axiale. A la lumière de ces résultats, Le taux d'élimination maximal obtenu dans une colonne vertical (0°) et incliné (40°) est de 98,73% et 99,55%, respectivement.</w:t>
      </w:r>
    </w:p>
    <w:sectPr w:rsidR="00E61CEF" w:rsidRPr="00D359F2"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359F2"/>
    <w:rsid w:val="005F47AF"/>
    <w:rsid w:val="00D359F2"/>
    <w:rsid w:val="00E61CE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1CE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118</Words>
  <Characters>673</Characters>
  <Application>Microsoft Office Word</Application>
  <DocSecurity>0</DocSecurity>
  <Lines>5</Lines>
  <Paragraphs>1</Paragraphs>
  <ScaleCrop>false</ScaleCrop>
  <Company/>
  <LinksUpToDate>false</LinksUpToDate>
  <CharactersWithSpaces>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2015-11-18T07:20:00Z</dcterms:created>
  <dcterms:modified xsi:type="dcterms:W3CDTF">2015-11-18T07:20:00Z</dcterms:modified>
</cp:coreProperties>
</file>