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490" w:rsidRPr="0011713D" w:rsidRDefault="009E2490" w:rsidP="009E2490">
      <w:pPr>
        <w:jc w:val="center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MINISTERE DE L’</w:t>
      </w:r>
      <w:r w:rsidRPr="0011713D">
        <w:rPr>
          <w:color w:val="auto"/>
          <w:sz w:val="20"/>
          <w:szCs w:val="20"/>
        </w:rPr>
        <w:t>ENSEIGNEMENT SUPERIEUR ET DE LA RECHERCHE SCIENTIFIQUE</w:t>
      </w:r>
    </w:p>
    <w:p w:rsidR="009E2490" w:rsidRPr="0011713D" w:rsidRDefault="009E2490" w:rsidP="009E2490">
      <w:pPr>
        <w:jc w:val="center"/>
        <w:rPr>
          <w:color w:val="auto"/>
          <w:sz w:val="20"/>
          <w:szCs w:val="20"/>
        </w:rPr>
      </w:pPr>
      <w:r w:rsidRPr="0011713D">
        <w:rPr>
          <w:color w:val="auto"/>
          <w:sz w:val="20"/>
          <w:szCs w:val="20"/>
        </w:rPr>
        <w:t>UNIVERSITE DES SCIENCES ET DE LA TECHNOLOGIE HOUARI BOUMEDIENE</w:t>
      </w:r>
    </w:p>
    <w:p w:rsidR="009E2490" w:rsidRDefault="009E2490" w:rsidP="009E2490">
      <w:pPr>
        <w:jc w:val="center"/>
        <w:rPr>
          <w:color w:val="auto"/>
        </w:rPr>
      </w:pPr>
    </w:p>
    <w:p w:rsidR="009E2490" w:rsidRDefault="009E2490" w:rsidP="009E2490">
      <w:pPr>
        <w:jc w:val="center"/>
        <w:rPr>
          <w:color w:val="auto"/>
        </w:rPr>
      </w:pPr>
      <w:r>
        <w:object w:dxaOrig="2640" w:dyaOrig="2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0.75pt;height:93.75pt" o:ole="" filled="t">
            <v:fill color2="black"/>
            <v:imagedata r:id="rId5" o:title=""/>
          </v:shape>
          <o:OLEObject Type="Embed" ProgID="PBrush" ShapeID="_x0000_i1025" DrawAspect="Content" ObjectID="_1472300158" r:id="rId6"/>
        </w:object>
      </w:r>
    </w:p>
    <w:p w:rsidR="009E2490" w:rsidRPr="0011713D" w:rsidRDefault="009E2490" w:rsidP="009E2490">
      <w:pPr>
        <w:jc w:val="center"/>
        <w:rPr>
          <w:color w:val="auto"/>
        </w:rPr>
      </w:pPr>
      <w:r w:rsidRPr="0011713D">
        <w:rPr>
          <w:color w:val="auto"/>
        </w:rPr>
        <w:t>Faculté de Mathématiques</w:t>
      </w:r>
    </w:p>
    <w:p w:rsidR="009E2490" w:rsidRDefault="009E2490" w:rsidP="009E2490">
      <w:pPr>
        <w:jc w:val="center"/>
        <w:rPr>
          <w:color w:val="auto"/>
        </w:rPr>
      </w:pPr>
      <w:r w:rsidRPr="0011713D">
        <w:rPr>
          <w:color w:val="auto"/>
        </w:rPr>
        <w:t xml:space="preserve">Département d'Algèbre et Théorie des Nombres </w:t>
      </w:r>
    </w:p>
    <w:p w:rsidR="009E2490" w:rsidRPr="009204B8" w:rsidRDefault="009E2490" w:rsidP="00C60410">
      <w:pPr>
        <w:spacing w:line="360" w:lineRule="auto"/>
        <w:rPr>
          <w:b/>
          <w:color w:val="auto"/>
        </w:rPr>
      </w:pPr>
      <w:r>
        <w:rPr>
          <w:b/>
          <w:color w:val="auto"/>
        </w:rPr>
        <w:t xml:space="preserve">                                                                   </w:t>
      </w:r>
      <w:r>
        <w:rPr>
          <w:b/>
          <w:color w:val="auto"/>
          <w:sz w:val="44"/>
          <w:szCs w:val="44"/>
        </w:rPr>
        <w:t>Mémoire</w:t>
      </w:r>
    </w:p>
    <w:p w:rsidR="009E2490" w:rsidRPr="0011713D" w:rsidRDefault="009E2490" w:rsidP="00C60410">
      <w:pPr>
        <w:spacing w:line="360" w:lineRule="auto"/>
        <w:jc w:val="center"/>
        <w:rPr>
          <w:b/>
          <w:color w:val="auto"/>
        </w:rPr>
      </w:pPr>
      <w:r w:rsidRPr="0011713D">
        <w:rPr>
          <w:b/>
          <w:color w:val="auto"/>
        </w:rPr>
        <w:t>Présentée pour l’obt</w:t>
      </w:r>
      <w:r>
        <w:rPr>
          <w:b/>
          <w:color w:val="auto"/>
        </w:rPr>
        <w:t xml:space="preserve">ention du diplôme </w:t>
      </w:r>
      <w:r w:rsidRPr="007F1D66">
        <w:rPr>
          <w:b/>
          <w:color w:val="auto"/>
        </w:rPr>
        <w:t xml:space="preserve">de </w:t>
      </w:r>
      <w:r w:rsidRPr="007F1D66">
        <w:rPr>
          <w:color w:val="auto"/>
        </w:rPr>
        <w:t>MAGISTER</w:t>
      </w:r>
    </w:p>
    <w:p w:rsidR="009E2490" w:rsidRPr="0011713D" w:rsidRDefault="009E2490" w:rsidP="00C60410">
      <w:pPr>
        <w:spacing w:line="360" w:lineRule="auto"/>
        <w:jc w:val="center"/>
        <w:rPr>
          <w:b/>
          <w:color w:val="auto"/>
        </w:rPr>
      </w:pPr>
      <w:r w:rsidRPr="0011713D">
        <w:rPr>
          <w:b/>
          <w:color w:val="auto"/>
        </w:rPr>
        <w:t>En :</w:t>
      </w:r>
      <w:r>
        <w:rPr>
          <w:b/>
          <w:color w:val="auto"/>
        </w:rPr>
        <w:t xml:space="preserve"> </w:t>
      </w:r>
      <w:r w:rsidRPr="0011713D">
        <w:rPr>
          <w:b/>
          <w:color w:val="auto"/>
        </w:rPr>
        <w:t>MATH</w:t>
      </w:r>
      <w:r>
        <w:rPr>
          <w:b/>
          <w:color w:val="auto"/>
        </w:rPr>
        <w:t>É</w:t>
      </w:r>
      <w:r w:rsidRPr="0011713D">
        <w:rPr>
          <w:b/>
          <w:color w:val="auto"/>
        </w:rPr>
        <w:t>MATIQUES</w:t>
      </w:r>
    </w:p>
    <w:p w:rsidR="00C60410" w:rsidRPr="00ED1B6A" w:rsidRDefault="00ED1B6A" w:rsidP="00ED1B6A">
      <w:pPr>
        <w:spacing w:line="360" w:lineRule="auto"/>
        <w:jc w:val="center"/>
        <w:rPr>
          <w:color w:val="auto"/>
          <w:sz w:val="30"/>
          <w:szCs w:val="30"/>
        </w:rPr>
      </w:pPr>
      <w:r>
        <w:rPr>
          <w:color w:val="auto"/>
          <w:sz w:val="30"/>
          <w:szCs w:val="30"/>
        </w:rPr>
        <w:t>Spécialité:</w:t>
      </w:r>
      <w:r w:rsidRPr="006C1BFA">
        <w:rPr>
          <w:color w:val="auto"/>
          <w:sz w:val="30"/>
          <w:szCs w:val="30"/>
        </w:rPr>
        <w:t xml:space="preserve"> A</w:t>
      </w:r>
      <w:r>
        <w:rPr>
          <w:color w:val="auto"/>
          <w:sz w:val="30"/>
          <w:szCs w:val="30"/>
        </w:rPr>
        <w:t xml:space="preserve">rithmétiques, codage et combinatoire :Théorie des nombres </w:t>
      </w:r>
    </w:p>
    <w:p w:rsidR="009E2490" w:rsidRPr="007F1D66" w:rsidRDefault="009E2490" w:rsidP="00C60410">
      <w:pPr>
        <w:spacing w:line="360" w:lineRule="auto"/>
        <w:jc w:val="center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Sujet :</w:t>
      </w:r>
    </w:p>
    <w:p w:rsidR="009E2490" w:rsidRPr="00ED6622" w:rsidRDefault="00C95C74" w:rsidP="009E2490">
      <w:pPr>
        <w:pBdr>
          <w:top w:val="single" w:sz="4" w:space="9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b/>
          <w:color w:val="auto"/>
          <w:sz w:val="40"/>
          <w:szCs w:val="40"/>
        </w:rPr>
      </w:pPr>
      <w:r>
        <w:rPr>
          <w:b/>
          <w:color w:val="auto"/>
          <w:sz w:val="40"/>
          <w:szCs w:val="40"/>
        </w:rPr>
        <w:t>Graphes premiers de certains groupes résolubles</w:t>
      </w:r>
    </w:p>
    <w:p w:rsidR="009E2490" w:rsidRDefault="009E2490" w:rsidP="009E2490">
      <w:pPr>
        <w:jc w:val="center"/>
        <w:rPr>
          <w:color w:val="auto"/>
          <w:sz w:val="26"/>
          <w:szCs w:val="26"/>
        </w:rPr>
      </w:pPr>
    </w:p>
    <w:p w:rsidR="009E2490" w:rsidRDefault="009E2490" w:rsidP="009E2490">
      <w:pPr>
        <w:jc w:val="center"/>
        <w:rPr>
          <w:b/>
          <w:bCs/>
          <w:color w:val="auto"/>
          <w:sz w:val="32"/>
          <w:szCs w:val="32"/>
          <w:vertAlign w:val="superscript"/>
        </w:rPr>
      </w:pPr>
      <w:r>
        <w:rPr>
          <w:color w:val="auto"/>
          <w:sz w:val="26"/>
          <w:szCs w:val="26"/>
        </w:rPr>
        <w:t>Présentée par :</w:t>
      </w:r>
      <w:r w:rsidRPr="0011713D">
        <w:rPr>
          <w:b/>
          <w:bCs/>
          <w:color w:val="auto"/>
          <w:sz w:val="32"/>
          <w:szCs w:val="32"/>
        </w:rPr>
        <w:t xml:space="preserve"> </w:t>
      </w:r>
      <w:r w:rsidR="00C95C74">
        <w:rPr>
          <w:b/>
          <w:bCs/>
          <w:color w:val="auto"/>
        </w:rPr>
        <w:t>Aziza Hanani</w:t>
      </w:r>
    </w:p>
    <w:p w:rsidR="009E2490" w:rsidRPr="00405F61" w:rsidRDefault="009E2490" w:rsidP="009E2490">
      <w:pPr>
        <w:tabs>
          <w:tab w:val="left" w:pos="3570"/>
          <w:tab w:val="center" w:pos="4534"/>
        </w:tabs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  <w:t xml:space="preserve">       </w:t>
      </w:r>
      <w:r w:rsidRPr="009204B8">
        <w:rPr>
          <w:b/>
          <w:color w:val="auto"/>
          <w:sz w:val="36"/>
          <w:szCs w:val="36"/>
        </w:rPr>
        <w:t>Résumé</w:t>
      </w:r>
    </w:p>
    <w:p w:rsidR="009A110F" w:rsidRPr="0054058B" w:rsidRDefault="00E72D28" w:rsidP="00A712C7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  <w:sz w:val="26"/>
          <w:szCs w:val="26"/>
        </w:rPr>
      </w:pPr>
      <w:r w:rsidRPr="00E72D28">
        <w:rPr>
          <w:color w:val="auto"/>
          <w:sz w:val="26"/>
          <w:szCs w:val="26"/>
        </w:rPr>
        <w:t xml:space="preserve">  </w:t>
      </w:r>
      <w:r w:rsidR="00CE1E40">
        <w:rPr>
          <w:color w:val="auto"/>
          <w:sz w:val="26"/>
          <w:szCs w:val="26"/>
        </w:rPr>
        <w:t xml:space="preserve"> </w:t>
      </w:r>
      <w:r w:rsidR="00ED6622" w:rsidRPr="00ED6622">
        <w:rPr>
          <w:color w:val="auto"/>
          <w:sz w:val="26"/>
          <w:szCs w:val="26"/>
        </w:rPr>
        <w:t>Ce mémoire est basé sur l'étu</w:t>
      </w:r>
      <w:r w:rsidR="009A110F">
        <w:rPr>
          <w:color w:val="auto"/>
          <w:sz w:val="26"/>
          <w:szCs w:val="26"/>
        </w:rPr>
        <w:t xml:space="preserve">de de deux articles de </w:t>
      </w:r>
      <w:r w:rsidR="009A110F" w:rsidRPr="009A110F">
        <w:rPr>
          <w:color w:val="auto"/>
          <w:sz w:val="26"/>
          <w:szCs w:val="26"/>
        </w:rPr>
        <w:t>H.P.Tong-Viet Tong  </w:t>
      </w:r>
      <w:r w:rsidR="009A110F">
        <w:rPr>
          <w:color w:val="auto"/>
          <w:sz w:val="26"/>
          <w:szCs w:val="26"/>
        </w:rPr>
        <w:t> :</w:t>
      </w:r>
      <w:r w:rsidR="0054058B">
        <w:rPr>
          <w:color w:val="auto"/>
          <w:sz w:val="26"/>
          <w:szCs w:val="26"/>
        </w:rPr>
        <w:t xml:space="preserve"> </w:t>
      </w:r>
      <w:r w:rsidR="009A110F">
        <w:rPr>
          <w:color w:val="auto"/>
          <w:sz w:val="26"/>
          <w:szCs w:val="26"/>
        </w:rPr>
        <w:tab/>
      </w:r>
      <w:r w:rsidR="009A110F" w:rsidRPr="0054058B">
        <w:rPr>
          <w:color w:val="auto"/>
          <w:sz w:val="26"/>
          <w:szCs w:val="26"/>
        </w:rPr>
        <w:t xml:space="preserve">Groups </w:t>
      </w:r>
      <w:proofErr w:type="spellStart"/>
      <w:r w:rsidR="009A110F" w:rsidRPr="0054058B">
        <w:rPr>
          <w:color w:val="auto"/>
          <w:sz w:val="26"/>
          <w:szCs w:val="26"/>
        </w:rPr>
        <w:t>whose</w:t>
      </w:r>
      <w:proofErr w:type="spellEnd"/>
      <w:r w:rsidR="009A110F" w:rsidRPr="0054058B">
        <w:rPr>
          <w:color w:val="auto"/>
          <w:sz w:val="26"/>
          <w:szCs w:val="26"/>
        </w:rPr>
        <w:t xml:space="preserve"> prime graph have no triangles</w:t>
      </w:r>
      <w:r w:rsidR="00A712C7" w:rsidRPr="0054058B">
        <w:rPr>
          <w:color w:val="auto"/>
          <w:sz w:val="26"/>
          <w:szCs w:val="26"/>
        </w:rPr>
        <w:t xml:space="preserve"> (</w:t>
      </w:r>
      <w:r w:rsidR="00AF3495">
        <w:rPr>
          <w:color w:val="auto"/>
          <w:sz w:val="26"/>
          <w:szCs w:val="26"/>
        </w:rPr>
        <w:t>2013</w:t>
      </w:r>
      <w:r w:rsidR="00A712C7" w:rsidRPr="0054058B">
        <w:rPr>
          <w:color w:val="auto"/>
          <w:sz w:val="26"/>
          <w:szCs w:val="26"/>
        </w:rPr>
        <w:t>)</w:t>
      </w:r>
    </w:p>
    <w:p w:rsidR="009A110F" w:rsidRPr="00A712C7" w:rsidRDefault="009A110F" w:rsidP="00A712C7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ind w:firstLine="708"/>
        <w:jc w:val="both"/>
        <w:rPr>
          <w:color w:val="auto"/>
          <w:sz w:val="26"/>
          <w:szCs w:val="26"/>
          <w:lang w:val="en-US"/>
        </w:rPr>
      </w:pPr>
      <w:r w:rsidRPr="009A110F">
        <w:rPr>
          <w:color w:val="auto"/>
          <w:sz w:val="26"/>
          <w:szCs w:val="26"/>
          <w:lang w:val="en-US"/>
        </w:rPr>
        <w:t xml:space="preserve">Finite groups </w:t>
      </w:r>
      <w:r>
        <w:rPr>
          <w:color w:val="auto"/>
          <w:sz w:val="26"/>
          <w:szCs w:val="26"/>
          <w:lang w:val="en-US"/>
        </w:rPr>
        <w:t>whose prime graphs are regular</w:t>
      </w:r>
      <w:r w:rsidR="00C95C74" w:rsidRPr="009A110F">
        <w:rPr>
          <w:color w:val="auto"/>
          <w:sz w:val="26"/>
          <w:szCs w:val="26"/>
          <w:lang w:val="en-US"/>
        </w:rPr>
        <w:t xml:space="preserve"> </w:t>
      </w:r>
      <w:r w:rsidR="00A712C7" w:rsidRPr="00A712C7">
        <w:rPr>
          <w:color w:val="auto"/>
          <w:sz w:val="26"/>
          <w:szCs w:val="26"/>
          <w:lang w:val="en-US"/>
        </w:rPr>
        <w:t>(201</w:t>
      </w:r>
      <w:r w:rsidR="0054058B">
        <w:rPr>
          <w:color w:val="auto"/>
          <w:sz w:val="26"/>
          <w:szCs w:val="26"/>
          <w:lang w:val="en-US"/>
        </w:rPr>
        <w:t>3</w:t>
      </w:r>
      <w:r w:rsidR="00A712C7" w:rsidRPr="00A712C7">
        <w:rPr>
          <w:color w:val="auto"/>
          <w:sz w:val="26"/>
          <w:szCs w:val="26"/>
          <w:lang w:val="en-US"/>
        </w:rPr>
        <w:t>)</w:t>
      </w:r>
    </w:p>
    <w:p w:rsidR="00ED6622" w:rsidRPr="00ED6622" w:rsidRDefault="00ED6622" w:rsidP="00A712C7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  <w:sz w:val="26"/>
          <w:szCs w:val="26"/>
        </w:rPr>
      </w:pPr>
      <w:r w:rsidRPr="00AF3495">
        <w:rPr>
          <w:color w:val="auto"/>
          <w:sz w:val="26"/>
          <w:szCs w:val="26"/>
          <w:lang w:val="en-US"/>
        </w:rPr>
        <w:t xml:space="preserve"> </w:t>
      </w:r>
      <w:proofErr w:type="gramStart"/>
      <w:r w:rsidRPr="00ED6622">
        <w:rPr>
          <w:color w:val="auto"/>
          <w:sz w:val="26"/>
          <w:szCs w:val="26"/>
        </w:rPr>
        <w:t>où</w:t>
      </w:r>
      <w:proofErr w:type="gramEnd"/>
      <w:r w:rsidRPr="00ED6622">
        <w:rPr>
          <w:color w:val="auto"/>
          <w:sz w:val="26"/>
          <w:szCs w:val="26"/>
        </w:rPr>
        <w:t xml:space="preserve"> il</w:t>
      </w:r>
      <w:r w:rsidR="00A712C7">
        <w:rPr>
          <w:color w:val="auto"/>
          <w:sz w:val="26"/>
          <w:szCs w:val="26"/>
        </w:rPr>
        <w:t xml:space="preserve"> a </w:t>
      </w:r>
      <w:r w:rsidR="00252192">
        <w:rPr>
          <w:color w:val="auto"/>
          <w:sz w:val="26"/>
          <w:szCs w:val="26"/>
        </w:rPr>
        <w:t>démontré</w:t>
      </w:r>
      <w:r w:rsidR="00A712C7">
        <w:rPr>
          <w:color w:val="auto"/>
          <w:sz w:val="26"/>
          <w:szCs w:val="26"/>
        </w:rPr>
        <w:t xml:space="preserve"> que</w:t>
      </w:r>
      <w:r w:rsidR="00D26D43">
        <w:rPr>
          <w:color w:val="auto"/>
          <w:sz w:val="26"/>
          <w:szCs w:val="26"/>
        </w:rPr>
        <w:t>,</w:t>
      </w:r>
      <w:r w:rsidR="00A712C7">
        <w:rPr>
          <w:color w:val="auto"/>
          <w:sz w:val="26"/>
          <w:szCs w:val="26"/>
        </w:rPr>
        <w:t xml:space="preserve"> si un graphe premier d’un groupe fini ne </w:t>
      </w:r>
      <w:r w:rsidR="00252192">
        <w:rPr>
          <w:color w:val="auto"/>
          <w:sz w:val="26"/>
          <w:szCs w:val="26"/>
        </w:rPr>
        <w:t>contient pas un triangle alors il possède au plus 5</w:t>
      </w:r>
      <w:r w:rsidR="005C6011">
        <w:rPr>
          <w:color w:val="auto"/>
          <w:sz w:val="26"/>
          <w:szCs w:val="26"/>
        </w:rPr>
        <w:t xml:space="preserve"> </w:t>
      </w:r>
      <w:r w:rsidR="00252192">
        <w:rPr>
          <w:color w:val="auto"/>
          <w:sz w:val="26"/>
          <w:szCs w:val="26"/>
        </w:rPr>
        <w:t xml:space="preserve">sommets, et que le graphe premier d’un groupe fini est 3-régulier si et seulement si c’est un graphe complet avec </w:t>
      </w:r>
      <w:r w:rsidR="005D7818">
        <w:rPr>
          <w:color w:val="auto"/>
          <w:sz w:val="26"/>
          <w:szCs w:val="26"/>
        </w:rPr>
        <w:t>4 sommets</w:t>
      </w:r>
      <w:r w:rsidR="00A67AFE">
        <w:rPr>
          <w:color w:val="auto"/>
          <w:sz w:val="26"/>
          <w:szCs w:val="26"/>
        </w:rPr>
        <w:t>.</w:t>
      </w:r>
      <w:r w:rsidR="001B66C0">
        <w:rPr>
          <w:color w:val="auto"/>
          <w:sz w:val="26"/>
          <w:szCs w:val="26"/>
        </w:rPr>
        <w:t xml:space="preserve"> On s’intéresse dans ce travail au problème de décider quel graphe fini simple est un graphe</w:t>
      </w:r>
      <w:r w:rsidR="00A67AFE">
        <w:rPr>
          <w:color w:val="auto"/>
          <w:sz w:val="26"/>
          <w:szCs w:val="26"/>
        </w:rPr>
        <w:t xml:space="preserve"> premier d’un groupe résoluble fini.</w:t>
      </w:r>
    </w:p>
    <w:p w:rsidR="00ED6622" w:rsidRPr="00A67AFE" w:rsidRDefault="00153469" w:rsidP="00A67AFE">
      <w:pPr>
        <w:pBdr>
          <w:top w:val="single" w:sz="4" w:space="3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</w:t>
      </w:r>
    </w:p>
    <w:p w:rsidR="00330476" w:rsidRDefault="00DE6DCF" w:rsidP="009E2490">
      <w:pPr>
        <w:rPr>
          <w:rFonts w:ascii="DejaVu Sans" w:hAnsi="DejaVu Sans"/>
          <w:color w:val="000000"/>
        </w:rPr>
      </w:pPr>
      <w:r w:rsidRPr="009E2490">
        <w:rPr>
          <w:rFonts w:ascii="DejaVu Sans" w:hAnsi="DejaVu Sans"/>
          <w:color w:val="000000"/>
        </w:rPr>
        <w:t xml:space="preserve"> </w:t>
      </w:r>
    </w:p>
    <w:p w:rsidR="00432231" w:rsidRPr="00AF3495" w:rsidRDefault="00AF3495" w:rsidP="00AF3495">
      <w:pPr>
        <w:rPr>
          <w:rFonts w:ascii="DejaVu Sans" w:hAnsi="DejaVu Sans"/>
          <w:color w:val="000000"/>
        </w:rPr>
      </w:pPr>
      <w:r w:rsidRPr="009E2490">
        <w:rPr>
          <w:rFonts w:ascii="DejaVu Sans" w:hAnsi="DejaVu Sans"/>
          <w:color w:val="000000"/>
          <w:vertAlign w:val="superscript"/>
        </w:rPr>
        <w:t>(1)</w:t>
      </w:r>
      <w:r w:rsidRPr="009E2490">
        <w:rPr>
          <w:color w:val="000000"/>
        </w:rPr>
        <w:t xml:space="preserve">Directrice de mémoire : </w:t>
      </w:r>
      <w:r>
        <w:rPr>
          <w:color w:val="auto"/>
        </w:rPr>
        <w:t>Dr</w:t>
      </w:r>
      <w:r w:rsidRPr="009E2490">
        <w:rPr>
          <w:color w:val="auto"/>
        </w:rPr>
        <w:t xml:space="preserve">. </w:t>
      </w:r>
      <w:r>
        <w:rPr>
          <w:color w:val="auto"/>
        </w:rPr>
        <w:t xml:space="preserve">SELMANE </w:t>
      </w:r>
      <w:proofErr w:type="spellStart"/>
      <w:r>
        <w:rPr>
          <w:color w:val="auto"/>
        </w:rPr>
        <w:t>Schehrazad</w:t>
      </w:r>
      <w:proofErr w:type="spellEnd"/>
      <w:r w:rsidRPr="009E2490">
        <w:rPr>
          <w:color w:val="auto"/>
        </w:rPr>
        <w:t>, Maître de Conférences A à L’USTHB</w:t>
      </w:r>
      <w:r w:rsidR="009E2490" w:rsidRPr="009E2490">
        <w:rPr>
          <w:color w:val="000000"/>
        </w:rPr>
        <w:t>.</w:t>
      </w:r>
    </w:p>
    <w:sectPr w:rsidR="00432231" w:rsidRPr="00AF3495" w:rsidSect="00086A1E">
      <w:footnotePr>
        <w:pos w:val="beneathText"/>
      </w:footnotePr>
      <w:pgSz w:w="11905" w:h="16837"/>
      <w:pgMar w:top="1418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imbus Sans L">
    <w:altName w:val="Arial"/>
    <w:charset w:val="00"/>
    <w:family w:val="swiss"/>
    <w:pitch w:val="variable"/>
    <w:sig w:usb0="00000000" w:usb1="00000000" w:usb2="00000000" w:usb3="00000000" w:csb0="00000000" w:csb1="00000000"/>
  </w:font>
  <w:font w:name="DejaVu San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DE6DCF"/>
    <w:rsid w:val="00071C39"/>
    <w:rsid w:val="00080AFD"/>
    <w:rsid w:val="00086A1E"/>
    <w:rsid w:val="000A3BB6"/>
    <w:rsid w:val="0011713D"/>
    <w:rsid w:val="00117771"/>
    <w:rsid w:val="0014756C"/>
    <w:rsid w:val="00153469"/>
    <w:rsid w:val="001B2B30"/>
    <w:rsid w:val="001B66C0"/>
    <w:rsid w:val="001C704B"/>
    <w:rsid w:val="001E38F0"/>
    <w:rsid w:val="001F358E"/>
    <w:rsid w:val="00223AEF"/>
    <w:rsid w:val="00252192"/>
    <w:rsid w:val="00264CCC"/>
    <w:rsid w:val="00291A86"/>
    <w:rsid w:val="0029299D"/>
    <w:rsid w:val="002A2248"/>
    <w:rsid w:val="002C2E3F"/>
    <w:rsid w:val="00330476"/>
    <w:rsid w:val="00355155"/>
    <w:rsid w:val="003A4CD9"/>
    <w:rsid w:val="003D1996"/>
    <w:rsid w:val="0042162D"/>
    <w:rsid w:val="00432231"/>
    <w:rsid w:val="004555E8"/>
    <w:rsid w:val="0045782C"/>
    <w:rsid w:val="00465EC9"/>
    <w:rsid w:val="00485B06"/>
    <w:rsid w:val="0052192C"/>
    <w:rsid w:val="0054058B"/>
    <w:rsid w:val="005506C3"/>
    <w:rsid w:val="00561424"/>
    <w:rsid w:val="00586607"/>
    <w:rsid w:val="00590271"/>
    <w:rsid w:val="005B1699"/>
    <w:rsid w:val="005B40E9"/>
    <w:rsid w:val="005C6011"/>
    <w:rsid w:val="005C73B0"/>
    <w:rsid w:val="005D7818"/>
    <w:rsid w:val="005E43AF"/>
    <w:rsid w:val="0064117E"/>
    <w:rsid w:val="006C61D2"/>
    <w:rsid w:val="006D3D5D"/>
    <w:rsid w:val="006F6F6C"/>
    <w:rsid w:val="007226D7"/>
    <w:rsid w:val="00775F2F"/>
    <w:rsid w:val="007F7D1E"/>
    <w:rsid w:val="0080792F"/>
    <w:rsid w:val="0081512C"/>
    <w:rsid w:val="00863CED"/>
    <w:rsid w:val="00883471"/>
    <w:rsid w:val="008C7FD5"/>
    <w:rsid w:val="009070C8"/>
    <w:rsid w:val="009204B8"/>
    <w:rsid w:val="009A110F"/>
    <w:rsid w:val="009C3417"/>
    <w:rsid w:val="009E2490"/>
    <w:rsid w:val="00A20D45"/>
    <w:rsid w:val="00A67AFE"/>
    <w:rsid w:val="00A712C7"/>
    <w:rsid w:val="00AA0E02"/>
    <w:rsid w:val="00AD725B"/>
    <w:rsid w:val="00AE267E"/>
    <w:rsid w:val="00AF2B66"/>
    <w:rsid w:val="00AF3495"/>
    <w:rsid w:val="00B81BA9"/>
    <w:rsid w:val="00BB0C9C"/>
    <w:rsid w:val="00BE6471"/>
    <w:rsid w:val="00BF3195"/>
    <w:rsid w:val="00C107C9"/>
    <w:rsid w:val="00C13AE3"/>
    <w:rsid w:val="00C21045"/>
    <w:rsid w:val="00C43345"/>
    <w:rsid w:val="00C539D3"/>
    <w:rsid w:val="00C60410"/>
    <w:rsid w:val="00C673DF"/>
    <w:rsid w:val="00C95C74"/>
    <w:rsid w:val="00CD6A05"/>
    <w:rsid w:val="00CE1E40"/>
    <w:rsid w:val="00D26872"/>
    <w:rsid w:val="00D26D43"/>
    <w:rsid w:val="00D54174"/>
    <w:rsid w:val="00D57432"/>
    <w:rsid w:val="00D77039"/>
    <w:rsid w:val="00D826E4"/>
    <w:rsid w:val="00DD577C"/>
    <w:rsid w:val="00DE6DCF"/>
    <w:rsid w:val="00E54353"/>
    <w:rsid w:val="00E72D28"/>
    <w:rsid w:val="00E82C3A"/>
    <w:rsid w:val="00E82D42"/>
    <w:rsid w:val="00E8677E"/>
    <w:rsid w:val="00E978F4"/>
    <w:rsid w:val="00ED1B6A"/>
    <w:rsid w:val="00ED1B7B"/>
    <w:rsid w:val="00ED6622"/>
    <w:rsid w:val="00EE7D77"/>
    <w:rsid w:val="00FA3B63"/>
    <w:rsid w:val="00FB65EE"/>
    <w:rsid w:val="00FD2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82D42"/>
    <w:pPr>
      <w:suppressAutoHyphens/>
    </w:pPr>
    <w:rPr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  <w:rsid w:val="00E82D42"/>
  </w:style>
  <w:style w:type="character" w:customStyle="1" w:styleId="WW-Absatz-Standardschriftart">
    <w:name w:val="WW-Absatz-Standardschriftart"/>
    <w:rsid w:val="00E82D42"/>
  </w:style>
  <w:style w:type="character" w:customStyle="1" w:styleId="WW-Absatz-Standardschriftart1">
    <w:name w:val="WW-Absatz-Standardschriftart1"/>
    <w:rsid w:val="00E82D42"/>
  </w:style>
  <w:style w:type="character" w:customStyle="1" w:styleId="WW-Absatz-Standardschriftart11">
    <w:name w:val="WW-Absatz-Standardschriftart11"/>
    <w:rsid w:val="00E82D42"/>
  </w:style>
  <w:style w:type="character" w:customStyle="1" w:styleId="WW-Absatz-Standardschriftart111">
    <w:name w:val="WW-Absatz-Standardschriftart111"/>
    <w:rsid w:val="00E82D42"/>
  </w:style>
  <w:style w:type="character" w:customStyle="1" w:styleId="WW-Absatz-Standardschriftart1111">
    <w:name w:val="WW-Absatz-Standardschriftart1111"/>
    <w:rsid w:val="00E82D42"/>
  </w:style>
  <w:style w:type="character" w:customStyle="1" w:styleId="WW-Absatz-Standardschriftart11111">
    <w:name w:val="WW-Absatz-Standardschriftart11111"/>
    <w:rsid w:val="00E82D42"/>
  </w:style>
  <w:style w:type="character" w:customStyle="1" w:styleId="WW-Absatz-Standardschriftart111111">
    <w:name w:val="WW-Absatz-Standardschriftart111111"/>
    <w:rsid w:val="00E82D42"/>
  </w:style>
  <w:style w:type="character" w:customStyle="1" w:styleId="WW8Num1z0">
    <w:name w:val="WW8Num1z0"/>
    <w:rsid w:val="00E82D42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E82D42"/>
    <w:rPr>
      <w:rFonts w:ascii="Courier New" w:hAnsi="Courier New" w:cs="Courier New"/>
    </w:rPr>
  </w:style>
  <w:style w:type="character" w:customStyle="1" w:styleId="WW8Num1z2">
    <w:name w:val="WW8Num1z2"/>
    <w:rsid w:val="00E82D42"/>
    <w:rPr>
      <w:rFonts w:ascii="Wingdings" w:hAnsi="Wingdings"/>
    </w:rPr>
  </w:style>
  <w:style w:type="character" w:customStyle="1" w:styleId="WW8Num1z3">
    <w:name w:val="WW8Num1z3"/>
    <w:rsid w:val="00E82D42"/>
    <w:rPr>
      <w:rFonts w:ascii="Symbol" w:hAnsi="Symbol"/>
    </w:rPr>
  </w:style>
  <w:style w:type="character" w:customStyle="1" w:styleId="Policepardfaut1">
    <w:name w:val="Police par défaut1"/>
    <w:rsid w:val="00E82D42"/>
  </w:style>
  <w:style w:type="paragraph" w:customStyle="1" w:styleId="Heading">
    <w:name w:val="Heading"/>
    <w:basedOn w:val="Normal"/>
    <w:next w:val="Corpsdetexte"/>
    <w:rsid w:val="00E82D42"/>
    <w:pPr>
      <w:keepNext/>
      <w:spacing w:before="240" w:after="120"/>
    </w:pPr>
    <w:rPr>
      <w:rFonts w:ascii="Nimbus Sans L" w:eastAsia="DejaVu Sans" w:hAnsi="Nimbus Sans L" w:cs="DejaVu Sans"/>
      <w:sz w:val="28"/>
      <w:szCs w:val="28"/>
    </w:rPr>
  </w:style>
  <w:style w:type="paragraph" w:styleId="Corpsdetexte">
    <w:name w:val="Body Text"/>
    <w:basedOn w:val="Normal"/>
    <w:rsid w:val="00E82D42"/>
    <w:pPr>
      <w:spacing w:after="120"/>
    </w:pPr>
  </w:style>
  <w:style w:type="paragraph" w:styleId="Liste">
    <w:name w:val="List"/>
    <w:basedOn w:val="Corpsdetexte"/>
    <w:rsid w:val="00E82D42"/>
  </w:style>
  <w:style w:type="paragraph" w:customStyle="1" w:styleId="Lgende1">
    <w:name w:val="Légende1"/>
    <w:basedOn w:val="Normal"/>
    <w:rsid w:val="00E82D4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rsid w:val="00E82D42"/>
    <w:pPr>
      <w:suppressLineNumbers/>
    </w:pPr>
  </w:style>
  <w:style w:type="character" w:styleId="lev">
    <w:name w:val="Strong"/>
    <w:qFormat/>
    <w:rsid w:val="00863CED"/>
    <w:rPr>
      <w:b/>
      <w:bCs/>
    </w:rPr>
  </w:style>
  <w:style w:type="paragraph" w:styleId="Paragraphedeliste">
    <w:name w:val="List Paragraph"/>
    <w:basedOn w:val="Normal"/>
    <w:uiPriority w:val="34"/>
    <w:qFormat/>
    <w:rsid w:val="00863CED"/>
    <w:pPr>
      <w:ind w:left="708"/>
    </w:pPr>
  </w:style>
  <w:style w:type="character" w:styleId="Titredulivre">
    <w:name w:val="Book Title"/>
    <w:uiPriority w:val="33"/>
    <w:qFormat/>
    <w:rsid w:val="00863CED"/>
    <w:rPr>
      <w:b/>
      <w:bCs/>
      <w:smallCaps/>
      <w:spacing w:val="5"/>
    </w:rPr>
  </w:style>
  <w:style w:type="character" w:styleId="Textedelespacerserv">
    <w:name w:val="Placeholder Text"/>
    <w:basedOn w:val="Policepardfaut"/>
    <w:uiPriority w:val="99"/>
    <w:semiHidden/>
    <w:rsid w:val="0029299D"/>
    <w:rPr>
      <w:color w:val="808080"/>
    </w:rPr>
  </w:style>
  <w:style w:type="paragraph" w:styleId="Textedebulles">
    <w:name w:val="Balloon Text"/>
    <w:basedOn w:val="Normal"/>
    <w:link w:val="TextedebullesCar"/>
    <w:rsid w:val="00292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29299D"/>
    <w:rPr>
      <w:rFonts w:ascii="Tahoma" w:hAnsi="Tahoma" w:cs="Tahoma"/>
      <w:color w:val="000080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uppressAutoHyphens/>
    </w:pPr>
    <w:rPr>
      <w:color w:val="000080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Policepardfaut1">
    <w:name w:val="Police par défaut1"/>
  </w:style>
  <w:style w:type="paragraph" w:customStyle="1" w:styleId="Heading">
    <w:name w:val="Heading"/>
    <w:basedOn w:val="Normal"/>
    <w:next w:val="Corpsdetexte"/>
    <w:pPr>
      <w:keepNext/>
      <w:spacing w:before="240" w:after="120"/>
    </w:pPr>
    <w:rPr>
      <w:rFonts w:ascii="Nimbus Sans L" w:eastAsia="DejaVu Sans" w:hAnsi="Nimbus Sans L" w:cs="DejaVu Sans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</w:style>
  <w:style w:type="paragraph" w:customStyle="1" w:styleId="Lgende1">
    <w:name w:val="Légende1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character" w:styleId="lev">
    <w:name w:val="Strong"/>
    <w:qFormat/>
    <w:rsid w:val="00863CED"/>
    <w:rPr>
      <w:b/>
      <w:bCs/>
    </w:rPr>
  </w:style>
  <w:style w:type="paragraph" w:styleId="Paragraphedeliste">
    <w:name w:val="List Paragraph"/>
    <w:basedOn w:val="Normal"/>
    <w:uiPriority w:val="34"/>
    <w:qFormat/>
    <w:rsid w:val="00863CED"/>
    <w:pPr>
      <w:ind w:left="708"/>
    </w:pPr>
  </w:style>
  <w:style w:type="character" w:styleId="Titredulivre">
    <w:name w:val="Book Title"/>
    <w:uiPriority w:val="33"/>
    <w:qFormat/>
    <w:rsid w:val="00863CED"/>
    <w:rPr>
      <w:b/>
      <w:bCs/>
      <w:smallCaps/>
      <w:spacing w:val="5"/>
    </w:rPr>
  </w:style>
  <w:style w:type="character" w:styleId="Textedelespacerserv">
    <w:name w:val="Placeholder Text"/>
    <w:basedOn w:val="Policepardfaut"/>
    <w:uiPriority w:val="99"/>
    <w:semiHidden/>
    <w:rsid w:val="0029299D"/>
    <w:rPr>
      <w:color w:val="808080"/>
    </w:rPr>
  </w:style>
  <w:style w:type="paragraph" w:styleId="Textedebulles">
    <w:name w:val="Balloon Text"/>
    <w:basedOn w:val="Normal"/>
    <w:link w:val="TextedebullesCar"/>
    <w:rsid w:val="00292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29299D"/>
    <w:rPr>
      <w:rFonts w:ascii="Tahoma" w:hAnsi="Tahoma" w:cs="Tahoma"/>
      <w:color w:val="000080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89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C80F4-EF6C-43D5-A153-29B88A848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181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Université de Sciences et de la  Technologie</vt:lpstr>
    </vt:vector>
  </TitlesOfParts>
  <Company>private</Company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Université de Sciences et de la  Technologie</dc:title>
  <dc:creator>boudjerada</dc:creator>
  <cp:lastModifiedBy>ORIONPCSP3</cp:lastModifiedBy>
  <cp:revision>14</cp:revision>
  <cp:lastPrinted>2014-02-23T08:47:00Z</cp:lastPrinted>
  <dcterms:created xsi:type="dcterms:W3CDTF">2014-04-22T22:36:00Z</dcterms:created>
  <dcterms:modified xsi:type="dcterms:W3CDTF">2014-09-15T13:30:00Z</dcterms:modified>
</cp:coreProperties>
</file>