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08D" w:rsidRDefault="003F008D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3F008D" w:rsidRDefault="003F008D" w:rsidP="00FD274E">
      <w:pPr>
        <w:spacing w:line="360" w:lineRule="auto"/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>RESUME DE LA THESE DE DOCTORAT de Monsieur AHMED-CHAOUCH Ali</w:t>
      </w:r>
    </w:p>
    <w:p w:rsidR="003F008D" w:rsidRDefault="003F008D" w:rsidP="00FD274E">
      <w:pPr>
        <w:spacing w:line="360" w:lineRule="auto"/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 xml:space="preserve">Intitulée </w:t>
      </w:r>
    </w:p>
    <w:p w:rsidR="003F008D" w:rsidRDefault="003F008D" w:rsidP="00FD274E">
      <w:pPr>
        <w:spacing w:line="360" w:lineRule="auto"/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>« ETUDE DES PERFORMANCES DES VOILES EN L DANS LES STRUCTURES EN ZONE SISMIQUE »</w:t>
      </w:r>
    </w:p>
    <w:p w:rsidR="00A55C7C" w:rsidRDefault="00A55C7C" w:rsidP="00FD274E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>MOTS CLES : Structures en béton armé, voiles de contreventement en forme de L, comportement des voiles en béton armé au cisaillement, distribution des contraintes, comportement des bâtiments sous un chargement sismique</w:t>
      </w:r>
      <w:proofErr w:type="gramStart"/>
      <w:r>
        <w:rPr>
          <w:rFonts w:asciiTheme="majorBidi" w:hAnsiTheme="majorBidi" w:cstheme="majorBidi"/>
          <w:sz w:val="24"/>
          <w:szCs w:val="24"/>
          <w:lang w:bidi="ar-DZ"/>
        </w:rPr>
        <w:t>……..</w:t>
      </w:r>
      <w:proofErr w:type="gramEnd"/>
    </w:p>
    <w:p w:rsidR="003F008D" w:rsidRDefault="003F008D" w:rsidP="00FD274E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</w:p>
    <w:p w:rsidR="00A55C7C" w:rsidRDefault="003F008D" w:rsidP="00FD274E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 xml:space="preserve">Après le séisme de la ville de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Boumerdès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en 2003 un nouveau genre de structure est apparu, celui qui consiste en la construction de voiles en béton armé avec une forme en L, </w:t>
      </w:r>
      <w:r>
        <w:rPr>
          <w:rFonts w:asciiTheme="majorBidi" w:hAnsiTheme="majorBidi" w:cstheme="majorBidi"/>
          <w:sz w:val="24"/>
          <w:szCs w:val="24"/>
          <w:lang w:bidi="ar-DZ"/>
        </w:rPr>
        <w:t>placés dans les angles du bâtiment, de telle sorte que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les architectes puissent concevoir des façades plus ouvertes. Le nombre d’études antérieures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recensées,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traitant ce type de voiles n’est que de quatre. L’objectif assigné à cette thèse, est l’aboutissement, en utilisant un logiciel de calcul de structure, à connaître le comportement de ce type de voile sous une excitation sismique.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Un bâtiment de forme régulière a été pris, de telle sorte que l’effet de la torsion soit négligeable, avec des voiles en forme de L dans les quatre coins.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On a pu déterminer les points de concentration des contraintes maximales dans ces voiles lorsqu’ils sont soumis à un chargement sismique, qu’elles soient de cisaillement ou normale.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Ces points de concentration sont respectivement, à l’intersection des deux ailes pour la contrainte de cisaillement, et au bout de chaque aile pour les contraintes normales. </w:t>
      </w:r>
      <w:r>
        <w:rPr>
          <w:rFonts w:asciiTheme="majorBidi" w:hAnsiTheme="majorBidi" w:cstheme="majorBidi"/>
          <w:sz w:val="24"/>
          <w:szCs w:val="24"/>
          <w:lang w:bidi="ar-DZ"/>
        </w:rPr>
        <w:t>On a pu déterminer</w:t>
      </w:r>
      <w:r w:rsidR="00A55C7C">
        <w:rPr>
          <w:rFonts w:asciiTheme="majorBidi" w:hAnsiTheme="majorBidi" w:cstheme="majorBidi"/>
          <w:sz w:val="24"/>
          <w:szCs w:val="24"/>
          <w:lang w:bidi="ar-DZ"/>
        </w:rPr>
        <w:t xml:space="preserve"> comme première approche, </w:t>
      </w:r>
      <w:r>
        <w:rPr>
          <w:rFonts w:asciiTheme="majorBidi" w:hAnsiTheme="majorBidi" w:cstheme="majorBidi"/>
          <w:sz w:val="24"/>
          <w:szCs w:val="24"/>
          <w:lang w:bidi="ar-DZ"/>
        </w:rPr>
        <w:t>les caractéristiques géométriques que ce type de voile devrait satisfaire</w:t>
      </w:r>
      <w:r w:rsidR="00A55C7C">
        <w:rPr>
          <w:rFonts w:asciiTheme="majorBidi" w:hAnsiTheme="majorBidi" w:cstheme="majorBidi"/>
          <w:sz w:val="24"/>
          <w:szCs w:val="24"/>
          <w:lang w:bidi="ar-DZ"/>
        </w:rPr>
        <w:t>. P</w:t>
      </w:r>
      <w:r>
        <w:rPr>
          <w:rFonts w:asciiTheme="majorBidi" w:hAnsiTheme="majorBidi" w:cstheme="majorBidi"/>
          <w:sz w:val="24"/>
          <w:szCs w:val="24"/>
          <w:lang w:bidi="ar-DZ"/>
        </w:rPr>
        <w:t>armi ces caractéristiques le rapport longueur de l’aile sur épaisseur de celui-ci, pour réduire l’effet du cisaillement.</w:t>
      </w:r>
      <w:r w:rsidR="00A55C7C">
        <w:rPr>
          <w:rFonts w:asciiTheme="majorBidi" w:hAnsiTheme="majorBidi" w:cstheme="majorBidi"/>
          <w:sz w:val="24"/>
          <w:szCs w:val="24"/>
          <w:lang w:bidi="ar-DZ"/>
        </w:rPr>
        <w:t xml:space="preserve"> Ce rapport devrait être supérieur à 10 pour des voiles de 15 cm d’épaisseur, 7 pour des voiles de 20 cm d’épaisseur, et de 5 pour des voiles de 25 cm d’épaisseur.</w:t>
      </w:r>
    </w:p>
    <w:p w:rsidR="00202DA1" w:rsidRDefault="003F008D" w:rsidP="00FD274E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 xml:space="preserve">Comme on </w:t>
      </w:r>
      <w:r w:rsidR="00A55C7C">
        <w:rPr>
          <w:rFonts w:asciiTheme="majorBidi" w:hAnsiTheme="majorBidi" w:cstheme="majorBidi"/>
          <w:sz w:val="24"/>
          <w:szCs w:val="24"/>
          <w:lang w:bidi="ar-DZ"/>
        </w:rPr>
        <w:t xml:space="preserve">est arrivé aussi à la conclusion, que </w:t>
      </w:r>
      <w:r>
        <w:rPr>
          <w:rFonts w:asciiTheme="majorBidi" w:hAnsiTheme="majorBidi" w:cstheme="majorBidi"/>
          <w:sz w:val="24"/>
          <w:szCs w:val="24"/>
          <w:lang w:bidi="ar-DZ"/>
        </w:rPr>
        <w:t>le fait de rajouter un poteau au niveau de l’angle d’intersection des deux ailes avait des conséquences positives sur le comportement de ce type de voile.</w:t>
      </w:r>
      <w:r w:rsidR="00A55C7C">
        <w:rPr>
          <w:rFonts w:asciiTheme="majorBidi" w:hAnsiTheme="majorBidi" w:cstheme="majorBidi"/>
          <w:sz w:val="24"/>
          <w:szCs w:val="24"/>
          <w:lang w:bidi="ar-DZ"/>
        </w:rPr>
        <w:t xml:space="preserve"> Pour les deux premières épaisseurs de voiles, la contrainte de cisaillement a été </w:t>
      </w:r>
      <w:r w:rsidR="00FD274E">
        <w:rPr>
          <w:rFonts w:asciiTheme="majorBidi" w:hAnsiTheme="majorBidi" w:cstheme="majorBidi"/>
          <w:sz w:val="24"/>
          <w:szCs w:val="24"/>
          <w:lang w:bidi="ar-DZ"/>
        </w:rPr>
        <w:t>divisée presque par 10 qu’on a rajouté un poteau, et presque par 5 pour la troisième épaisseur.</w:t>
      </w:r>
    </w:p>
    <w:p w:rsidR="00FD274E" w:rsidRPr="00FD274E" w:rsidRDefault="00FD274E" w:rsidP="00FD274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D274E">
        <w:rPr>
          <w:rFonts w:asciiTheme="majorBidi" w:hAnsiTheme="majorBidi" w:cstheme="majorBidi"/>
          <w:sz w:val="24"/>
          <w:szCs w:val="24"/>
        </w:rPr>
        <w:t xml:space="preserve">D’autres paramètres et caractéristiques </w:t>
      </w:r>
      <w:r>
        <w:rPr>
          <w:rFonts w:asciiTheme="majorBidi" w:hAnsiTheme="majorBidi" w:cstheme="majorBidi"/>
          <w:sz w:val="24"/>
          <w:szCs w:val="24"/>
        </w:rPr>
        <w:t xml:space="preserve">ont été étudiés et relatés en 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</w:rPr>
        <w:t>détail dans la thèse.</w:t>
      </w:r>
    </w:p>
    <w:sectPr w:rsidR="00FD274E" w:rsidRPr="00FD27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7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008D"/>
    <w:rsid w:val="00230BB9"/>
    <w:rsid w:val="003F008D"/>
    <w:rsid w:val="006F26EB"/>
    <w:rsid w:val="00776DD3"/>
    <w:rsid w:val="00A55C7C"/>
    <w:rsid w:val="00FD2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78CA58-794E-43BF-8C88-9274E66CE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358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AHMED-CHAOUCH</dc:creator>
  <cp:keywords/>
  <dc:description/>
  <cp:lastModifiedBy>ali AHMED-CHAOUCH</cp:lastModifiedBy>
  <cp:revision>1</cp:revision>
  <dcterms:created xsi:type="dcterms:W3CDTF">2015-04-28T10:08:00Z</dcterms:created>
  <dcterms:modified xsi:type="dcterms:W3CDTF">2015-04-28T10:38:00Z</dcterms:modified>
</cp:coreProperties>
</file>