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BDB" w:rsidRDefault="00366B98" w:rsidP="00012BDB">
      <w:r>
        <w:t xml:space="preserve">  </w:t>
      </w:r>
      <w:r w:rsidR="00012BDB">
        <w:t xml:space="preserve">L’objectif de ce travail était d’extraire une des </w:t>
      </w:r>
      <w:proofErr w:type="gramStart"/>
      <w:r w:rsidR="00012BDB">
        <w:t>famille</w:t>
      </w:r>
      <w:proofErr w:type="gramEnd"/>
      <w:r w:rsidR="00012BDB">
        <w:t xml:space="preserve"> des </w:t>
      </w:r>
      <w:proofErr w:type="spellStart"/>
      <w:r w:rsidR="00012BDB">
        <w:t>polyphénols</w:t>
      </w:r>
      <w:proofErr w:type="spellEnd"/>
      <w:r w:rsidR="00012BDB">
        <w:t xml:space="preserve"> ; les</w:t>
      </w:r>
    </w:p>
    <w:p w:rsidR="00012BDB" w:rsidRDefault="00012BDB" w:rsidP="00012BDB">
      <w:proofErr w:type="spellStart"/>
      <w:proofErr w:type="gramStart"/>
      <w:r>
        <w:t>flavonoides</w:t>
      </w:r>
      <w:proofErr w:type="spellEnd"/>
      <w:proofErr w:type="gramEnd"/>
      <w:r>
        <w:t>, à partir d’une plante médicinale utilisée dans le sud-est du pays (région d’El</w:t>
      </w:r>
    </w:p>
    <w:p w:rsidR="00012BDB" w:rsidRDefault="00012BDB" w:rsidP="00012BDB">
      <w:proofErr w:type="gramStart"/>
      <w:r>
        <w:t>oued</w:t>
      </w:r>
      <w:proofErr w:type="gramEnd"/>
      <w:r>
        <w:t xml:space="preserve">) : </w:t>
      </w:r>
      <w:proofErr w:type="spellStart"/>
      <w:r>
        <w:t>Bassia</w:t>
      </w:r>
      <w:proofErr w:type="spellEnd"/>
      <w:r>
        <w:t xml:space="preserve"> </w:t>
      </w:r>
      <w:proofErr w:type="spellStart"/>
      <w:r>
        <w:t>muricata</w:t>
      </w:r>
      <w:proofErr w:type="spellEnd"/>
      <w:r>
        <w:t xml:space="preserve"> L. plusieurs méthodes ont été utilisées pour l’extraction ; la</w:t>
      </w:r>
    </w:p>
    <w:p w:rsidR="00012BDB" w:rsidRDefault="00012BDB" w:rsidP="00012BDB">
      <w:proofErr w:type="gramStart"/>
      <w:r>
        <w:t>macération</w:t>
      </w:r>
      <w:proofErr w:type="gramEnd"/>
      <w:r>
        <w:t xml:space="preserve">, l’extraction au </w:t>
      </w:r>
      <w:proofErr w:type="spellStart"/>
      <w:r>
        <w:t>soxhlet</w:t>
      </w:r>
      <w:proofErr w:type="spellEnd"/>
      <w:r>
        <w:t xml:space="preserve"> et l’extraction aux ultrasons. Les </w:t>
      </w:r>
      <w:proofErr w:type="spellStart"/>
      <w:r>
        <w:t>flavonoides</w:t>
      </w:r>
      <w:proofErr w:type="spellEnd"/>
      <w:r>
        <w:t xml:space="preserve"> étant des</w:t>
      </w:r>
    </w:p>
    <w:p w:rsidR="00012BDB" w:rsidRDefault="00012BDB" w:rsidP="00012BDB">
      <w:proofErr w:type="gramStart"/>
      <w:r>
        <w:t>molécules</w:t>
      </w:r>
      <w:proofErr w:type="gramEnd"/>
      <w:r>
        <w:t xml:space="preserve"> photosensibles, chaque extraction a été réalisée à la lumière du jour et à l’abri de la</w:t>
      </w:r>
    </w:p>
    <w:p w:rsidR="00012BDB" w:rsidRDefault="00012BDB" w:rsidP="00012BDB">
      <w:proofErr w:type="gramStart"/>
      <w:r>
        <w:t>lumière</w:t>
      </w:r>
      <w:proofErr w:type="gramEnd"/>
      <w:r>
        <w:t>. Ceci nous a permis de comparer les différents rendements obtenus.</w:t>
      </w:r>
    </w:p>
    <w:p w:rsidR="00012BDB" w:rsidRDefault="00012BDB" w:rsidP="00012BDB">
      <w:r>
        <w:t>Dans la seconde étape de ce travail, chaque extrait a été analysé par Chromatographie</w:t>
      </w:r>
    </w:p>
    <w:p w:rsidR="00012BDB" w:rsidRDefault="00012BDB" w:rsidP="00012BDB">
      <w:proofErr w:type="gramStart"/>
      <w:r>
        <w:t>liquide</w:t>
      </w:r>
      <w:proofErr w:type="gramEnd"/>
      <w:r>
        <w:t xml:space="preserve"> à haute performance (HPLC) après optimisation des conditions opératoires, et sa</w:t>
      </w:r>
    </w:p>
    <w:p w:rsidR="00012BDB" w:rsidRDefault="00012BDB" w:rsidP="00012BDB">
      <w:proofErr w:type="gramStart"/>
      <w:r>
        <w:t>composition</w:t>
      </w:r>
      <w:proofErr w:type="gramEnd"/>
      <w:r>
        <w:t xml:space="preserve"> identifiée grâce à la méthode de l’étalonnage externe.</w:t>
      </w:r>
    </w:p>
    <w:p w:rsidR="00012BDB" w:rsidRDefault="00012BDB" w:rsidP="00012BDB">
      <w:r>
        <w:t xml:space="preserve">Dans la dernière partie de ce mémoire, nous avons </w:t>
      </w:r>
      <w:proofErr w:type="gramStart"/>
      <w:r>
        <w:t>essayer</w:t>
      </w:r>
      <w:proofErr w:type="gramEnd"/>
      <w:r>
        <w:t xml:space="preserve"> d’évaluer l’activité</w:t>
      </w:r>
    </w:p>
    <w:p w:rsidR="00012BDB" w:rsidRDefault="00012BDB" w:rsidP="00012BDB">
      <w:proofErr w:type="spellStart"/>
      <w:proofErr w:type="gramStart"/>
      <w:r>
        <w:t>antioxydante</w:t>
      </w:r>
      <w:proofErr w:type="spellEnd"/>
      <w:proofErr w:type="gramEnd"/>
      <w:r>
        <w:t xml:space="preserve"> de chaque extrait par la méthode du DPPH, en utilisant l’UV/VISIBLE comme</w:t>
      </w:r>
    </w:p>
    <w:p w:rsidR="00012BDB" w:rsidRDefault="00012BDB" w:rsidP="00012BDB">
      <w:proofErr w:type="gramStart"/>
      <w:r>
        <w:t>technique</w:t>
      </w:r>
      <w:proofErr w:type="gramEnd"/>
      <w:r>
        <w:t xml:space="preserve"> de lecture, nous avons de la même manière déterminer la concentration inhibitrice</w:t>
      </w:r>
    </w:p>
    <w:p w:rsidR="00012BDB" w:rsidRDefault="00012BDB" w:rsidP="00012BDB">
      <w:proofErr w:type="gramStart"/>
      <w:r>
        <w:t>de</w:t>
      </w:r>
      <w:proofErr w:type="gramEnd"/>
      <w:r>
        <w:t xml:space="preserve"> 50% des radicaux (IC50).</w:t>
      </w:r>
    </w:p>
    <w:p w:rsidR="00012BDB" w:rsidRDefault="00012BDB" w:rsidP="00012BDB">
      <w:r>
        <w:t>Des résultats très satisfaisants ont été obtenus au cours de ce travail, nous avons pu ainsi</w:t>
      </w:r>
    </w:p>
    <w:p w:rsidR="00012BDB" w:rsidRDefault="00012BDB" w:rsidP="00012BDB">
      <w:proofErr w:type="gramStart"/>
      <w:r>
        <w:t>valoriser</w:t>
      </w:r>
      <w:proofErr w:type="gramEnd"/>
      <w:r>
        <w:t xml:space="preserve"> une plante largement répandue dans le sud du pays mais encore mal exploitée sur le</w:t>
      </w:r>
    </w:p>
    <w:p w:rsidR="00952BCB" w:rsidRDefault="00012BDB" w:rsidP="00012BDB">
      <w:proofErr w:type="gramStart"/>
      <w:r>
        <w:t>plan</w:t>
      </w:r>
      <w:proofErr w:type="gramEnd"/>
      <w:r>
        <w:t xml:space="preserve"> scientifique.</w:t>
      </w:r>
    </w:p>
    <w:p w:rsidR="00EF22DE" w:rsidRPr="003E4D3C" w:rsidRDefault="00EF22DE" w:rsidP="00EC21E3"/>
    <w:sectPr w:rsidR="00EF22DE" w:rsidRPr="003E4D3C" w:rsidSect="00EF22D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595"/>
    <w:rsid w:val="00012BDB"/>
    <w:rsid w:val="00082248"/>
    <w:rsid w:val="00366B98"/>
    <w:rsid w:val="003E4D3C"/>
    <w:rsid w:val="00492CA3"/>
    <w:rsid w:val="005C2AA0"/>
    <w:rsid w:val="0064307F"/>
    <w:rsid w:val="00952BCB"/>
    <w:rsid w:val="00B2254F"/>
    <w:rsid w:val="00CB2DCB"/>
    <w:rsid w:val="00DD2595"/>
    <w:rsid w:val="00E15BFF"/>
    <w:rsid w:val="00EC21E3"/>
    <w:rsid w:val="00EF22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2D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14</cp:revision>
  <dcterms:created xsi:type="dcterms:W3CDTF">2015-04-16T09:24:00Z</dcterms:created>
  <dcterms:modified xsi:type="dcterms:W3CDTF">2015-04-16T12:36:00Z</dcterms:modified>
</cp:coreProperties>
</file>