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5597" w:rsidRPr="00955597" w:rsidRDefault="00955597" w:rsidP="00955597">
      <w:pPr>
        <w:bidi w:val="0"/>
        <w:rPr>
          <w:lang w:val="fr-FR" w:bidi="ar-DZ"/>
        </w:rPr>
      </w:pPr>
      <w:r w:rsidRPr="00955597">
        <w:rPr>
          <w:lang w:val="fr-FR" w:bidi="ar-DZ"/>
        </w:rPr>
        <w:t xml:space="preserve">Le bassin versant du Cheliff à un climat essentiellement semi-aride à aride. Il est confronté au problème de la gestion durable de l'eau. Il a connu dès la fin des années 80 plusieurs périodes de sécheresse caractérisées par une sévérité, une ampleur et une persistance remarquable. L'analyse de la variabilité des précipitations pour la période allant de 1970 à 2004, montre une tendance générale à la baisse. Les déficits enregistrés des précipitations atteignent parfois 35% (dans la partie Nord Ouest du bassin versant la région de </w:t>
      </w:r>
      <w:proofErr w:type="spellStart"/>
      <w:r w:rsidRPr="00955597">
        <w:rPr>
          <w:lang w:val="fr-FR" w:bidi="ar-DZ"/>
        </w:rPr>
        <w:t>Relizane</w:t>
      </w:r>
      <w:proofErr w:type="spellEnd"/>
      <w:r w:rsidRPr="00955597">
        <w:rPr>
          <w:lang w:val="fr-FR" w:bidi="ar-DZ"/>
        </w:rPr>
        <w:t xml:space="preserve">, </w:t>
      </w:r>
      <w:proofErr w:type="spellStart"/>
      <w:r w:rsidRPr="00955597">
        <w:rPr>
          <w:lang w:val="fr-FR" w:bidi="ar-DZ"/>
        </w:rPr>
        <w:t>Djidiouia</w:t>
      </w:r>
      <w:proofErr w:type="spellEnd"/>
      <w:r w:rsidRPr="00955597">
        <w:rPr>
          <w:lang w:val="fr-FR" w:bidi="ar-DZ"/>
        </w:rPr>
        <w:t xml:space="preserve">). De plus ces précipitations sont caractérisées par des irrégularités saisonnières. </w:t>
      </w:r>
    </w:p>
    <w:p w:rsidR="00955597" w:rsidRPr="00955597" w:rsidRDefault="00955597" w:rsidP="00955597">
      <w:pPr>
        <w:bidi w:val="0"/>
        <w:rPr>
          <w:lang w:val="fr-FR" w:bidi="ar-DZ"/>
        </w:rPr>
      </w:pPr>
      <w:r w:rsidRPr="00955597">
        <w:rPr>
          <w:lang w:val="fr-FR" w:bidi="ar-DZ"/>
        </w:rPr>
        <w:t>L'évaluation de la vulnérabilité à la sécheresse climatique et agricole et à l'érosion met en exergue quatre classes de vulnérabilité (faible, moyenne, forte et très forte). Cette vulnérabilité se traduit par :</w:t>
      </w:r>
    </w:p>
    <w:p w:rsidR="00955597" w:rsidRPr="00955597" w:rsidRDefault="00955597" w:rsidP="00955597">
      <w:pPr>
        <w:bidi w:val="0"/>
        <w:rPr>
          <w:lang w:val="fr-FR" w:bidi="ar-DZ"/>
        </w:rPr>
      </w:pPr>
      <w:r w:rsidRPr="00955597">
        <w:rPr>
          <w:lang w:val="fr-FR" w:bidi="ar-DZ"/>
        </w:rPr>
        <w:t>-</w:t>
      </w:r>
      <w:r w:rsidRPr="00955597">
        <w:rPr>
          <w:lang w:val="fr-FR" w:bidi="ar-DZ"/>
        </w:rPr>
        <w:tab/>
        <w:t>Une baisse des ressources en eau</w:t>
      </w:r>
    </w:p>
    <w:p w:rsidR="00955597" w:rsidRPr="00955597" w:rsidRDefault="00955597" w:rsidP="00955597">
      <w:pPr>
        <w:bidi w:val="0"/>
        <w:rPr>
          <w:lang w:val="fr-FR" w:bidi="ar-DZ"/>
        </w:rPr>
      </w:pPr>
      <w:r w:rsidRPr="00955597">
        <w:rPr>
          <w:lang w:val="fr-FR" w:bidi="ar-DZ"/>
        </w:rPr>
        <w:t>-</w:t>
      </w:r>
      <w:r w:rsidRPr="00955597">
        <w:rPr>
          <w:lang w:val="fr-FR" w:bidi="ar-DZ"/>
        </w:rPr>
        <w:tab/>
        <w:t xml:space="preserve">Une baisse des rendements agricoles </w:t>
      </w:r>
    </w:p>
    <w:p w:rsidR="00955597" w:rsidRPr="00955597" w:rsidRDefault="00955597" w:rsidP="00955597">
      <w:pPr>
        <w:bidi w:val="0"/>
        <w:rPr>
          <w:lang w:val="fr-FR" w:bidi="ar-DZ"/>
        </w:rPr>
      </w:pPr>
      <w:r w:rsidRPr="00955597">
        <w:rPr>
          <w:lang w:val="fr-FR" w:bidi="ar-DZ"/>
        </w:rPr>
        <w:t>-</w:t>
      </w:r>
      <w:r w:rsidRPr="00955597">
        <w:rPr>
          <w:lang w:val="fr-FR" w:bidi="ar-DZ"/>
        </w:rPr>
        <w:tab/>
        <w:t xml:space="preserve">Une érosion massive et détérioration du couvert végétal </w:t>
      </w:r>
    </w:p>
    <w:p w:rsidR="00955597" w:rsidRPr="00955597" w:rsidRDefault="00955597" w:rsidP="00955597">
      <w:pPr>
        <w:bidi w:val="0"/>
        <w:rPr>
          <w:lang w:val="fr-FR" w:bidi="ar-DZ"/>
        </w:rPr>
      </w:pPr>
      <w:r w:rsidRPr="00955597">
        <w:rPr>
          <w:lang w:val="fr-FR" w:bidi="ar-DZ"/>
        </w:rPr>
        <w:t>-</w:t>
      </w:r>
      <w:r w:rsidRPr="00955597">
        <w:rPr>
          <w:lang w:val="fr-FR" w:bidi="ar-DZ"/>
        </w:rPr>
        <w:tab/>
        <w:t>Une croissance des incendies de forêts</w:t>
      </w:r>
    </w:p>
    <w:p w:rsidR="00A42562" w:rsidRPr="00955597" w:rsidRDefault="00955597" w:rsidP="00955597">
      <w:pPr>
        <w:bidi w:val="0"/>
        <w:rPr>
          <w:rFonts w:hint="cs"/>
          <w:lang w:val="fr-FR" w:bidi="ar-DZ"/>
        </w:rPr>
      </w:pPr>
      <w:r w:rsidRPr="00955597">
        <w:rPr>
          <w:lang w:val="fr-FR" w:bidi="ar-DZ"/>
        </w:rPr>
        <w:t>Sur la base des résultats obtenus de l'analyse de la tendance à la baisse des précipitations, de la vulnérabilité et des impacts, nous avons essayé de concevoir une stratégie d'adaptation sectorielle qui prenne en compte tous les aspects abordés pour une meilleure perspective de gestion et de prise en charges des secteurs les plus vulnérables.</w:t>
      </w:r>
    </w:p>
    <w:sectPr w:rsidR="00A42562" w:rsidRPr="00955597"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55597"/>
    <w:rsid w:val="006D5754"/>
    <w:rsid w:val="00955597"/>
    <w:rsid w:val="00A4256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256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204</Words>
  <Characters>1168</Characters>
  <Application>Microsoft Office Word</Application>
  <DocSecurity>0</DocSecurity>
  <Lines>9</Lines>
  <Paragraphs>2</Paragraphs>
  <ScaleCrop>false</ScaleCrop>
  <Company/>
  <LinksUpToDate>false</LinksUpToDate>
  <CharactersWithSpaces>1370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2015-01-11T09:14:00Z</dcterms:created>
  <dcterms:modified xsi:type="dcterms:W3CDTF">2015-01-11T09:15:00Z</dcterms:modified>
</cp:coreProperties>
</file>