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454A9" w:rsidRPr="004027A3" w:rsidRDefault="00B454A9" w:rsidP="003C20EB">
      <w:pPr>
        <w:autoSpaceDE w:val="0"/>
        <w:autoSpaceDN w:val="0"/>
        <w:adjustRightInd w:val="0"/>
        <w:spacing w:after="0" w:line="240" w:lineRule="auto"/>
        <w:jc w:val="center"/>
        <w:rPr>
          <w:rFonts w:asciiTheme="majorBidi" w:hAnsiTheme="majorBidi" w:cstheme="majorBidi"/>
          <w:b/>
          <w:bCs/>
          <w:sz w:val="36"/>
          <w:szCs w:val="36"/>
        </w:rPr>
      </w:pPr>
      <w:r w:rsidRPr="004027A3">
        <w:rPr>
          <w:rFonts w:asciiTheme="majorBidi" w:hAnsiTheme="majorBidi" w:cstheme="majorBidi"/>
          <w:b/>
          <w:bCs/>
          <w:sz w:val="36"/>
          <w:szCs w:val="36"/>
        </w:rPr>
        <w:t xml:space="preserve">Codage </w:t>
      </w:r>
      <w:r w:rsidR="003C20EB">
        <w:rPr>
          <w:rFonts w:asciiTheme="majorBidi" w:hAnsiTheme="majorBidi" w:cstheme="majorBidi"/>
          <w:b/>
          <w:bCs/>
          <w:sz w:val="36"/>
          <w:szCs w:val="36"/>
        </w:rPr>
        <w:t xml:space="preserve">efficace et </w:t>
      </w:r>
      <w:r w:rsidRPr="004027A3">
        <w:rPr>
          <w:rFonts w:asciiTheme="majorBidi" w:hAnsiTheme="majorBidi" w:cstheme="majorBidi"/>
          <w:b/>
          <w:bCs/>
          <w:sz w:val="36"/>
          <w:szCs w:val="36"/>
        </w:rPr>
        <w:t>robuste de la parole en large bande</w:t>
      </w:r>
    </w:p>
    <w:p w:rsidR="00B454A9" w:rsidRPr="004027A3" w:rsidRDefault="00B454A9" w:rsidP="00420746">
      <w:pPr>
        <w:autoSpaceDE w:val="0"/>
        <w:autoSpaceDN w:val="0"/>
        <w:adjustRightInd w:val="0"/>
        <w:spacing w:before="120" w:after="0" w:line="240" w:lineRule="auto"/>
        <w:jc w:val="center"/>
        <w:rPr>
          <w:rFonts w:asciiTheme="majorBidi" w:hAnsiTheme="majorBidi" w:cstheme="majorBidi"/>
          <w:b/>
          <w:bCs/>
          <w:sz w:val="24"/>
          <w:szCs w:val="24"/>
        </w:rPr>
      </w:pPr>
      <w:r w:rsidRPr="004027A3">
        <w:rPr>
          <w:rFonts w:asciiTheme="majorBidi" w:hAnsiTheme="majorBidi" w:cstheme="majorBidi"/>
          <w:b/>
          <w:bCs/>
          <w:sz w:val="24"/>
          <w:szCs w:val="24"/>
        </w:rPr>
        <w:t>CHERAITIA Salah Eddine</w:t>
      </w:r>
    </w:p>
    <w:p w:rsidR="00B454A9" w:rsidRPr="004027A3" w:rsidRDefault="00B454A9" w:rsidP="00B454A9">
      <w:pPr>
        <w:autoSpaceDE w:val="0"/>
        <w:autoSpaceDN w:val="0"/>
        <w:adjustRightInd w:val="0"/>
        <w:spacing w:after="0" w:line="240" w:lineRule="auto"/>
        <w:jc w:val="center"/>
        <w:rPr>
          <w:rFonts w:asciiTheme="majorBidi" w:hAnsiTheme="majorBidi" w:cstheme="majorBidi"/>
          <w:sz w:val="24"/>
          <w:szCs w:val="24"/>
        </w:rPr>
      </w:pPr>
      <w:r w:rsidRPr="004027A3">
        <w:rPr>
          <w:rFonts w:asciiTheme="majorBidi" w:hAnsiTheme="majorBidi" w:cstheme="majorBidi"/>
          <w:sz w:val="24"/>
          <w:szCs w:val="24"/>
        </w:rPr>
        <w:t>Laboratoire: Communication parlée et traitement du signal</w:t>
      </w:r>
    </w:p>
    <w:p w:rsidR="00B454A9" w:rsidRPr="004027A3" w:rsidRDefault="006A5961" w:rsidP="00B454A9">
      <w:pPr>
        <w:spacing w:after="0" w:line="360" w:lineRule="auto"/>
        <w:jc w:val="center"/>
        <w:rPr>
          <w:rFonts w:asciiTheme="majorBidi" w:hAnsiTheme="majorBidi" w:cstheme="majorBidi"/>
          <w:sz w:val="24"/>
          <w:szCs w:val="24"/>
        </w:rPr>
      </w:pPr>
      <w:r>
        <w:rPr>
          <w:rFonts w:asciiTheme="majorBidi" w:hAnsiTheme="majorBidi" w:cstheme="majorBidi"/>
          <w:noProof/>
          <w:sz w:val="24"/>
          <w:szCs w:val="24"/>
        </w:rPr>
        <w:pict>
          <v:shapetype id="_x0000_t202" coordsize="21600,21600" o:spt="202" path="m,l,21600r21600,l21600,xe">
            <v:stroke joinstyle="miter"/>
            <v:path gradientshapeok="t" o:connecttype="rect"/>
          </v:shapetype>
          <v:shape id="_x0000_s1488" type="#_x0000_t202" style="position:absolute;left:0;text-align:left;margin-left:-4.95pt;margin-top:14.35pt;width:489pt;height:707.95pt;z-index:251701248">
            <v:textbox style="mso-next-textbox:#_x0000_s1488">
              <w:txbxContent>
                <w:p w:rsidR="00E8461C" w:rsidRDefault="00E8461C" w:rsidP="003D20F5">
                  <w:pPr>
                    <w:autoSpaceDE w:val="0"/>
                    <w:autoSpaceDN w:val="0"/>
                    <w:adjustRightInd w:val="0"/>
                    <w:spacing w:after="0"/>
                    <w:jc w:val="center"/>
                    <w:rPr>
                      <w:rFonts w:ascii="TimesNewRomanPS-BoldMT" w:hAnsi="TimesNewRomanPS-BoldMT" w:cs="TimesNewRomanPS-BoldMT"/>
                      <w:b/>
                      <w:bCs/>
                      <w:sz w:val="26"/>
                      <w:szCs w:val="26"/>
                    </w:rPr>
                  </w:pPr>
                  <w:r>
                    <w:rPr>
                      <w:rFonts w:ascii="TimesNewRomanPS-BoldMT" w:hAnsi="TimesNewRomanPS-BoldMT" w:cs="TimesNewRomanPS-BoldMT"/>
                      <w:b/>
                      <w:bCs/>
                      <w:sz w:val="26"/>
                      <w:szCs w:val="26"/>
                    </w:rPr>
                    <w:t>Résumé</w:t>
                  </w:r>
                </w:p>
                <w:p w:rsidR="00E8461C" w:rsidRDefault="00E8461C" w:rsidP="00AC4ED4">
                  <w:pPr>
                    <w:autoSpaceDE w:val="0"/>
                    <w:autoSpaceDN w:val="0"/>
                    <w:adjustRightInd w:val="0"/>
                    <w:spacing w:after="120"/>
                    <w:ind w:firstLine="425"/>
                    <w:jc w:val="both"/>
                    <w:rPr>
                      <w:rFonts w:ascii="Times New Roman" w:hAnsi="Times New Roman" w:cs="Times New Roman"/>
                      <w:sz w:val="24"/>
                      <w:szCs w:val="24"/>
                    </w:rPr>
                  </w:pPr>
                  <w:r>
                    <w:rPr>
                      <w:rFonts w:asciiTheme="majorBidi" w:hAnsiTheme="majorBidi" w:cstheme="majorBidi"/>
                      <w:sz w:val="24"/>
                      <w:szCs w:val="24"/>
                    </w:rPr>
                    <w:t>Afin d'</w:t>
                  </w:r>
                  <w:r w:rsidRPr="00D20F63">
                    <w:rPr>
                      <w:rFonts w:asciiTheme="majorBidi" w:hAnsiTheme="majorBidi" w:cstheme="majorBidi"/>
                      <w:sz w:val="24"/>
                      <w:szCs w:val="24"/>
                    </w:rPr>
                    <w:t>économiser les</w:t>
                  </w:r>
                  <w:r>
                    <w:rPr>
                      <w:rFonts w:asciiTheme="majorBidi" w:hAnsiTheme="majorBidi" w:cstheme="majorBidi"/>
                      <w:sz w:val="24"/>
                      <w:szCs w:val="24"/>
                    </w:rPr>
                    <w:t xml:space="preserve"> ressources pour émettre le </w:t>
                  </w:r>
                  <w:proofErr w:type="spellStart"/>
                  <w:r>
                    <w:rPr>
                      <w:rFonts w:asciiTheme="majorBidi" w:hAnsiTheme="majorBidi" w:cstheme="majorBidi"/>
                      <w:sz w:val="24"/>
                      <w:szCs w:val="24"/>
                    </w:rPr>
                    <w:t>signal</w:t>
                  </w:r>
                  <w:r w:rsidR="00821F5A">
                    <w:rPr>
                      <w:rFonts w:asciiTheme="majorBidi" w:hAnsiTheme="majorBidi" w:cstheme="majorBidi"/>
                      <w:sz w:val="24"/>
                      <w:szCs w:val="24"/>
                    </w:rPr>
                    <w:t>de</w:t>
                  </w:r>
                  <w:proofErr w:type="spellEnd"/>
                  <w:r w:rsidR="00821F5A">
                    <w:rPr>
                      <w:rFonts w:asciiTheme="majorBidi" w:hAnsiTheme="majorBidi" w:cstheme="majorBidi"/>
                      <w:sz w:val="24"/>
                      <w:szCs w:val="24"/>
                    </w:rPr>
                    <w:t xml:space="preserve"> </w:t>
                  </w:r>
                  <w:r w:rsidR="00F84B85">
                    <w:rPr>
                      <w:rFonts w:asciiTheme="majorBidi" w:hAnsiTheme="majorBidi" w:cstheme="majorBidi"/>
                      <w:sz w:val="24"/>
                      <w:szCs w:val="24"/>
                    </w:rPr>
                    <w:t xml:space="preserve">parole </w:t>
                  </w:r>
                  <w:r>
                    <w:rPr>
                      <w:rFonts w:asciiTheme="majorBidi" w:hAnsiTheme="majorBidi" w:cstheme="majorBidi"/>
                      <w:sz w:val="24"/>
                      <w:szCs w:val="24"/>
                    </w:rPr>
                    <w:t>et protéger l’information transmise via les canaux de communication</w:t>
                  </w:r>
                  <w:r w:rsidRPr="00D20F63">
                    <w:rPr>
                      <w:rFonts w:asciiTheme="majorBidi" w:hAnsiTheme="majorBidi" w:cstheme="majorBidi"/>
                      <w:sz w:val="24"/>
                      <w:szCs w:val="24"/>
                    </w:rPr>
                    <w:t>, le signal numérisé doit alors être compressé</w:t>
                  </w:r>
                  <w:r>
                    <w:rPr>
                      <w:rFonts w:asciiTheme="majorBidi" w:hAnsiTheme="majorBidi" w:cstheme="majorBidi"/>
                      <w:sz w:val="24"/>
                      <w:szCs w:val="24"/>
                    </w:rPr>
                    <w:t>,</w:t>
                  </w:r>
                  <w:r w:rsidRPr="00D20F63">
                    <w:rPr>
                      <w:rFonts w:asciiTheme="majorBidi" w:hAnsiTheme="majorBidi" w:cstheme="majorBidi"/>
                      <w:sz w:val="24"/>
                      <w:szCs w:val="24"/>
                    </w:rPr>
                    <w:t xml:space="preserve"> pour réduire le flux de </w:t>
                  </w:r>
                  <w:proofErr w:type="spellStart"/>
                  <w:r w:rsidRPr="00D20F63">
                    <w:rPr>
                      <w:rFonts w:asciiTheme="majorBidi" w:hAnsiTheme="majorBidi" w:cstheme="majorBidi"/>
                      <w:sz w:val="24"/>
                      <w:szCs w:val="24"/>
                    </w:rPr>
                    <w:t>donnéesnécessaires</w:t>
                  </w:r>
                  <w:proofErr w:type="spellEnd"/>
                  <w:r w:rsidRPr="00D20F63">
                    <w:rPr>
                      <w:rFonts w:asciiTheme="majorBidi" w:hAnsiTheme="majorBidi" w:cstheme="majorBidi"/>
                      <w:sz w:val="24"/>
                      <w:szCs w:val="24"/>
                    </w:rPr>
                    <w:t xml:space="preserve"> à une reconstruction de bonne qualité du signal </w:t>
                  </w:r>
                  <w:r>
                    <w:rPr>
                      <w:rFonts w:asciiTheme="majorBidi" w:hAnsiTheme="majorBidi" w:cstheme="majorBidi"/>
                      <w:sz w:val="24"/>
                      <w:szCs w:val="24"/>
                    </w:rPr>
                    <w:t>parole</w:t>
                  </w:r>
                  <w:r w:rsidRPr="00D20F63">
                    <w:rPr>
                      <w:rFonts w:asciiTheme="majorBidi" w:hAnsiTheme="majorBidi" w:cstheme="majorBidi"/>
                      <w:sz w:val="24"/>
                      <w:szCs w:val="24"/>
                    </w:rPr>
                    <w:t xml:space="preserve"> d’origine.</w:t>
                  </w:r>
                  <w:r w:rsidR="00821F5A">
                    <w:rPr>
                      <w:rFonts w:asciiTheme="majorBidi" w:hAnsiTheme="majorBidi" w:cstheme="majorBidi"/>
                      <w:sz w:val="24"/>
                      <w:szCs w:val="24"/>
                    </w:rPr>
                    <w:t xml:space="preserve"> Selon l</w:t>
                  </w:r>
                  <w:r>
                    <w:rPr>
                      <w:rFonts w:asciiTheme="majorBidi" w:hAnsiTheme="majorBidi" w:cstheme="majorBidi"/>
                      <w:sz w:val="24"/>
                      <w:szCs w:val="24"/>
                    </w:rPr>
                    <w:t xml:space="preserve">es systèmes classiques, le signal doit aussi avoir une certaine redondance pour qu’il puisse être reconstitué après une perte de données. Dans ce travail, </w:t>
                  </w:r>
                  <w:r w:rsidR="00821F5A">
                    <w:rPr>
                      <w:rFonts w:asciiTheme="majorBidi" w:hAnsiTheme="majorBidi" w:cstheme="majorBidi"/>
                      <w:sz w:val="24"/>
                      <w:szCs w:val="24"/>
                    </w:rPr>
                    <w:t>nous nous intéressons</w:t>
                  </w:r>
                  <w:r>
                    <w:rPr>
                      <w:rFonts w:asciiTheme="majorBidi" w:hAnsiTheme="majorBidi" w:cstheme="majorBidi"/>
                      <w:sz w:val="24"/>
                      <w:szCs w:val="24"/>
                    </w:rPr>
                    <w:t xml:space="preserve"> à compresser le signal sans </w:t>
                  </w:r>
                  <w:r w:rsidR="00821F5A">
                    <w:rPr>
                      <w:rFonts w:asciiTheme="majorBidi" w:hAnsiTheme="majorBidi" w:cstheme="majorBidi"/>
                      <w:sz w:val="24"/>
                      <w:szCs w:val="24"/>
                    </w:rPr>
                    <w:t>l’</w:t>
                  </w:r>
                  <w:r>
                    <w:rPr>
                      <w:rFonts w:asciiTheme="majorBidi" w:hAnsiTheme="majorBidi" w:cstheme="majorBidi"/>
                      <w:sz w:val="24"/>
                      <w:szCs w:val="24"/>
                    </w:rPr>
                    <w:t xml:space="preserve">ajout de redondance en garantissant une certain robustesse lors de la transmission. C’est le </w:t>
                  </w:r>
                  <w:r w:rsidRPr="009D3B54">
                    <w:rPr>
                      <w:rFonts w:ascii="Times New Roman" w:hAnsi="Times New Roman" w:cs="Times New Roman"/>
                      <w:sz w:val="24"/>
                      <w:szCs w:val="24"/>
                    </w:rPr>
                    <w:t xml:space="preserve">codage conjoint source-canal CCSC. </w:t>
                  </w:r>
                  <w:r w:rsidRPr="009D3B54">
                    <w:rPr>
                      <w:rFonts w:ascii="Times New Roman" w:eastAsia="Times New Roman" w:hAnsi="Times New Roman" w:cs="Times New Roman"/>
                      <w:sz w:val="24"/>
                      <w:szCs w:val="24"/>
                    </w:rPr>
                    <w:t xml:space="preserve">L'objectif principal de notre travail consiste à </w:t>
                  </w:r>
                  <w:r w:rsidR="00AC4ED4">
                    <w:rPr>
                      <w:rFonts w:ascii="Times New Roman" w:eastAsia="Times New Roman" w:hAnsi="Times New Roman" w:cs="Times New Roman"/>
                      <w:sz w:val="24"/>
                      <w:szCs w:val="24"/>
                    </w:rPr>
                    <w:t>concevoir</w:t>
                  </w:r>
                  <w:r w:rsidRPr="009D3B54">
                    <w:rPr>
                      <w:rFonts w:ascii="Times New Roman" w:eastAsia="Times New Roman" w:hAnsi="Times New Roman" w:cs="Times New Roman"/>
                      <w:sz w:val="24"/>
                      <w:szCs w:val="24"/>
                    </w:rPr>
                    <w:t xml:space="preserve"> un</w:t>
                  </w:r>
                  <w:r>
                    <w:rPr>
                      <w:rFonts w:ascii="Times New Roman" w:hAnsi="Times New Roman" w:cs="Times New Roman"/>
                      <w:sz w:val="24"/>
                      <w:szCs w:val="24"/>
                    </w:rPr>
                    <w:t xml:space="preserve"> codeur efficace et robuste des para</w:t>
                  </w:r>
                  <w:r w:rsidR="003432B7">
                    <w:rPr>
                      <w:rFonts w:ascii="Times New Roman" w:hAnsi="Times New Roman" w:cs="Times New Roman"/>
                      <w:sz w:val="24"/>
                      <w:szCs w:val="24"/>
                    </w:rPr>
                    <w:t>mètres spectraux de parole (LSF et ISF</w:t>
                  </w:r>
                  <w:r>
                    <w:rPr>
                      <w:rFonts w:ascii="Times New Roman" w:hAnsi="Times New Roman" w:cs="Times New Roman"/>
                      <w:sz w:val="24"/>
                      <w:szCs w:val="24"/>
                    </w:rPr>
                    <w:t>) avec un débit le plus bas possible.</w:t>
                  </w:r>
                </w:p>
                <w:p w:rsidR="00E8461C" w:rsidRDefault="00E8461C" w:rsidP="00AC4ED4">
                  <w:pPr>
                    <w:autoSpaceDE w:val="0"/>
                    <w:autoSpaceDN w:val="0"/>
                    <w:adjustRightInd w:val="0"/>
                    <w:spacing w:after="120"/>
                    <w:ind w:firstLine="425"/>
                    <w:jc w:val="both"/>
                    <w:rPr>
                      <w:rStyle w:val="simpletextcontent"/>
                      <w:rFonts w:asciiTheme="majorBidi" w:hAnsiTheme="majorBidi" w:cstheme="majorBidi"/>
                      <w:sz w:val="24"/>
                      <w:szCs w:val="24"/>
                    </w:rPr>
                  </w:pPr>
                  <w:r>
                    <w:rPr>
                      <w:rStyle w:val="simpletextcontent"/>
                      <w:rFonts w:asciiTheme="majorBidi" w:hAnsiTheme="majorBidi" w:cstheme="majorBidi"/>
                      <w:sz w:val="24"/>
                      <w:szCs w:val="24"/>
                    </w:rPr>
                    <w:t xml:space="preserve">Dans ce travail, nous présentons d’abord </w:t>
                  </w:r>
                  <w:r w:rsidR="003432B7">
                    <w:rPr>
                      <w:rStyle w:val="simpletextcontent"/>
                      <w:rFonts w:asciiTheme="majorBidi" w:hAnsiTheme="majorBidi" w:cstheme="majorBidi"/>
                      <w:sz w:val="24"/>
                      <w:szCs w:val="24"/>
                    </w:rPr>
                    <w:t>quelques</w:t>
                  </w:r>
                  <w:r>
                    <w:rPr>
                      <w:rStyle w:val="simpletextcontent"/>
                      <w:rFonts w:asciiTheme="majorBidi" w:hAnsiTheme="majorBidi" w:cstheme="majorBidi"/>
                      <w:sz w:val="24"/>
                      <w:szCs w:val="24"/>
                    </w:rPr>
                    <w:t xml:space="preserve"> quantificateurs vectoriels </w:t>
                  </w:r>
                  <w:r w:rsidR="003432B7">
                    <w:rPr>
                      <w:rStyle w:val="simpletextcontent"/>
                      <w:rFonts w:asciiTheme="majorBidi" w:hAnsiTheme="majorBidi" w:cstheme="majorBidi"/>
                      <w:sz w:val="24"/>
                      <w:szCs w:val="24"/>
                    </w:rPr>
                    <w:t>structurés</w:t>
                  </w:r>
                  <w:r>
                    <w:rPr>
                      <w:rStyle w:val="simpletextcontent"/>
                      <w:rFonts w:asciiTheme="majorBidi" w:hAnsiTheme="majorBidi" w:cstheme="majorBidi"/>
                      <w:sz w:val="24"/>
                      <w:szCs w:val="24"/>
                    </w:rPr>
                    <w:t>. Ces quantificateurs sont basés principalement sur l’algorithme LBG. Le premier est le quantificateur vectoriel divisé SVQ</w:t>
                  </w:r>
                  <w:bookmarkStart w:id="0" w:name="_GoBack"/>
                  <w:bookmarkEnd w:id="0"/>
                  <w:r>
                    <w:rPr>
                      <w:rStyle w:val="simpletextcontent"/>
                      <w:rFonts w:asciiTheme="majorBidi" w:hAnsiTheme="majorBidi" w:cstheme="majorBidi"/>
                      <w:sz w:val="24"/>
                      <w:szCs w:val="24"/>
                    </w:rPr>
                    <w:t xml:space="preserve"> (Split </w:t>
                  </w:r>
                  <w:proofErr w:type="spellStart"/>
                  <w:r>
                    <w:rPr>
                      <w:rStyle w:val="simpletextcontent"/>
                      <w:rFonts w:asciiTheme="majorBidi" w:hAnsiTheme="majorBidi" w:cstheme="majorBidi"/>
                      <w:sz w:val="24"/>
                      <w:szCs w:val="24"/>
                    </w:rPr>
                    <w:t>VectorQuantization</w:t>
                  </w:r>
                  <w:proofErr w:type="spellEnd"/>
                  <w:r>
                    <w:rPr>
                      <w:rStyle w:val="simpletextcontent"/>
                      <w:rFonts w:asciiTheme="majorBidi" w:hAnsiTheme="majorBidi" w:cstheme="majorBidi"/>
                      <w:sz w:val="24"/>
                      <w:szCs w:val="24"/>
                    </w:rPr>
                    <w:t>). Son idée de base consiste à diviser les vecteurs de la base d’apprentissage en plusieurs parties, puis quantifier chacune avec l’algorithme LBG. Le deuxième quantificateur est le quantificateur vectoriel à d</w:t>
                  </w:r>
                  <w:r w:rsidR="008D5C55">
                    <w:rPr>
                      <w:rStyle w:val="simpletextcontent"/>
                      <w:rFonts w:asciiTheme="majorBidi" w:hAnsiTheme="majorBidi" w:cstheme="majorBidi"/>
                      <w:sz w:val="24"/>
                      <w:szCs w:val="24"/>
                    </w:rPr>
                    <w:t>ivisions commutées SSVQ (</w:t>
                  </w:r>
                  <w:proofErr w:type="spellStart"/>
                  <w:r w:rsidR="008D5C55">
                    <w:rPr>
                      <w:rStyle w:val="simpletextcontent"/>
                      <w:rFonts w:asciiTheme="majorBidi" w:hAnsiTheme="majorBidi" w:cstheme="majorBidi"/>
                      <w:sz w:val="24"/>
                      <w:szCs w:val="24"/>
                    </w:rPr>
                    <w:t>Switched</w:t>
                  </w:r>
                  <w:r>
                    <w:rPr>
                      <w:rStyle w:val="simpletextcontent"/>
                      <w:rFonts w:asciiTheme="majorBidi" w:hAnsiTheme="majorBidi" w:cstheme="majorBidi"/>
                      <w:sz w:val="24"/>
                      <w:szCs w:val="24"/>
                    </w:rPr>
                    <w:t>SVQ</w:t>
                  </w:r>
                  <w:proofErr w:type="spellEnd"/>
                  <w:r>
                    <w:rPr>
                      <w:rStyle w:val="simpletextcontent"/>
                      <w:rFonts w:asciiTheme="majorBidi" w:hAnsiTheme="majorBidi" w:cstheme="majorBidi"/>
                      <w:sz w:val="24"/>
                      <w:szCs w:val="24"/>
                    </w:rPr>
                    <w:t xml:space="preserve">). Son principe est de partager la base d’apprentissage en plusieurs classes selon un critère bien décrit, puis quantifier chaque classe avec un SVQ correspondant. </w:t>
                  </w:r>
                  <w:r w:rsidR="001A40FB">
                    <w:rPr>
                      <w:rStyle w:val="simpletextcontent"/>
                      <w:rFonts w:asciiTheme="majorBidi" w:hAnsiTheme="majorBidi" w:cstheme="majorBidi"/>
                      <w:sz w:val="24"/>
                      <w:szCs w:val="24"/>
                    </w:rPr>
                    <w:t xml:space="preserve">Une optimisation du quantificateur SSVQ est aussi </w:t>
                  </w:r>
                  <w:r w:rsidR="00AC4ED4">
                    <w:rPr>
                      <w:rStyle w:val="simpletextcontent"/>
                      <w:rFonts w:asciiTheme="majorBidi" w:hAnsiTheme="majorBidi" w:cstheme="majorBidi"/>
                      <w:sz w:val="24"/>
                      <w:szCs w:val="24"/>
                    </w:rPr>
                    <w:t>proposée</w:t>
                  </w:r>
                  <w:r w:rsidR="001A40FB">
                    <w:rPr>
                      <w:rStyle w:val="simpletextcontent"/>
                      <w:rFonts w:asciiTheme="majorBidi" w:hAnsiTheme="majorBidi" w:cstheme="majorBidi"/>
                      <w:sz w:val="24"/>
                      <w:szCs w:val="24"/>
                    </w:rPr>
                    <w:t xml:space="preserve"> dans ce travail. </w:t>
                  </w:r>
                  <w:r w:rsidR="003432B7">
                    <w:rPr>
                      <w:rStyle w:val="simpletextcontent"/>
                      <w:rFonts w:asciiTheme="majorBidi" w:hAnsiTheme="majorBidi" w:cstheme="majorBidi"/>
                      <w:sz w:val="24"/>
                      <w:szCs w:val="24"/>
                    </w:rPr>
                    <w:t xml:space="preserve">Un </w:t>
                  </w:r>
                  <w:r w:rsidR="00F84B85">
                    <w:rPr>
                      <w:rStyle w:val="simpletextcontent"/>
                      <w:rFonts w:asciiTheme="majorBidi" w:hAnsiTheme="majorBidi" w:cstheme="majorBidi"/>
                      <w:sz w:val="24"/>
                      <w:szCs w:val="24"/>
                    </w:rPr>
                    <w:t>troisième</w:t>
                  </w:r>
                  <w:r w:rsidR="003432B7">
                    <w:rPr>
                      <w:rStyle w:val="simpletextcontent"/>
                      <w:rFonts w:asciiTheme="majorBidi" w:hAnsiTheme="majorBidi" w:cstheme="majorBidi"/>
                      <w:sz w:val="24"/>
                      <w:szCs w:val="24"/>
                    </w:rPr>
                    <w:t xml:space="preserve"> quantificateur est </w:t>
                  </w:r>
                  <w:r w:rsidR="00F218DB">
                    <w:rPr>
                      <w:rStyle w:val="simpletextcontent"/>
                      <w:rFonts w:asciiTheme="majorBidi" w:hAnsiTheme="majorBidi" w:cstheme="majorBidi"/>
                      <w:sz w:val="24"/>
                      <w:szCs w:val="24"/>
                    </w:rPr>
                    <w:t>présenté</w:t>
                  </w:r>
                  <w:r w:rsidR="003432B7">
                    <w:rPr>
                      <w:rStyle w:val="simpletextcontent"/>
                      <w:rFonts w:asciiTheme="majorBidi" w:hAnsiTheme="majorBidi" w:cstheme="majorBidi"/>
                      <w:sz w:val="24"/>
                      <w:szCs w:val="24"/>
                    </w:rPr>
                    <w:t xml:space="preserve">, il s’agit </w:t>
                  </w:r>
                  <w:r w:rsidR="00F84B85">
                    <w:rPr>
                      <w:rStyle w:val="simpletextcontent"/>
                      <w:rFonts w:asciiTheme="majorBidi" w:hAnsiTheme="majorBidi" w:cstheme="majorBidi"/>
                      <w:sz w:val="24"/>
                      <w:szCs w:val="24"/>
                    </w:rPr>
                    <w:t xml:space="preserve">du </w:t>
                  </w:r>
                  <w:r w:rsidR="003432B7">
                    <w:rPr>
                      <w:rStyle w:val="simpletextcontent"/>
                      <w:rFonts w:asciiTheme="majorBidi" w:hAnsiTheme="majorBidi" w:cstheme="majorBidi"/>
                      <w:sz w:val="24"/>
                      <w:szCs w:val="24"/>
                    </w:rPr>
                    <w:t>quantificateur</w:t>
                  </w:r>
                  <w:r w:rsidR="008D5C55">
                    <w:rPr>
                      <w:rStyle w:val="simpletextcontent"/>
                      <w:rFonts w:asciiTheme="majorBidi" w:hAnsiTheme="majorBidi" w:cstheme="majorBidi"/>
                      <w:sz w:val="24"/>
                      <w:szCs w:val="24"/>
                    </w:rPr>
                    <w:t xml:space="preserve"> vectoriel</w:t>
                  </w:r>
                  <w:r w:rsidR="003432B7">
                    <w:rPr>
                      <w:rStyle w:val="simpletextcontent"/>
                      <w:rFonts w:asciiTheme="majorBidi" w:hAnsiTheme="majorBidi" w:cstheme="majorBidi"/>
                      <w:sz w:val="24"/>
                      <w:szCs w:val="24"/>
                    </w:rPr>
                    <w:t xml:space="preserve"> multi </w:t>
                  </w:r>
                  <w:r w:rsidR="001A40FB">
                    <w:rPr>
                      <w:rStyle w:val="simpletextcontent"/>
                      <w:rFonts w:asciiTheme="majorBidi" w:hAnsiTheme="majorBidi" w:cstheme="majorBidi"/>
                      <w:sz w:val="24"/>
                      <w:szCs w:val="24"/>
                    </w:rPr>
                    <w:t>étage MSVQ.</w:t>
                  </w:r>
                  <w:r w:rsidR="00F84B85">
                    <w:rPr>
                      <w:rStyle w:val="simpletextcontent"/>
                      <w:rFonts w:asciiTheme="majorBidi" w:hAnsiTheme="majorBidi" w:cstheme="majorBidi"/>
                      <w:sz w:val="24"/>
                      <w:szCs w:val="24"/>
                    </w:rPr>
                    <w:t xml:space="preserve"> Son principe est de quantifier les vecteurs d’entrée en plusieurs étapes</w:t>
                  </w:r>
                  <w:r w:rsidR="008D5C55">
                    <w:rPr>
                      <w:rStyle w:val="simpletextcontent"/>
                      <w:rFonts w:asciiTheme="majorBidi" w:hAnsiTheme="majorBidi" w:cstheme="majorBidi"/>
                      <w:sz w:val="24"/>
                      <w:szCs w:val="24"/>
                    </w:rPr>
                    <w:t xml:space="preserve"> dont chacune ajoute plus de précession à l’étape </w:t>
                  </w:r>
                  <w:proofErr w:type="spellStart"/>
                  <w:r w:rsidR="008D5C55">
                    <w:rPr>
                      <w:rStyle w:val="simpletextcontent"/>
                      <w:rFonts w:asciiTheme="majorBidi" w:hAnsiTheme="majorBidi" w:cstheme="majorBidi"/>
                      <w:sz w:val="24"/>
                      <w:szCs w:val="24"/>
                    </w:rPr>
                    <w:t>précédente</w:t>
                  </w:r>
                  <w:r w:rsidR="00F84B85">
                    <w:rPr>
                      <w:rStyle w:val="simpletextcontent"/>
                      <w:rFonts w:asciiTheme="majorBidi" w:hAnsiTheme="majorBidi" w:cstheme="majorBidi"/>
                      <w:sz w:val="24"/>
                      <w:szCs w:val="24"/>
                    </w:rPr>
                    <w:t>.Unecombinaisondu</w:t>
                  </w:r>
                  <w:proofErr w:type="spellEnd"/>
                  <w:r w:rsidR="00F84B85">
                    <w:rPr>
                      <w:rStyle w:val="simpletextcontent"/>
                      <w:rFonts w:asciiTheme="majorBidi" w:hAnsiTheme="majorBidi" w:cstheme="majorBidi"/>
                      <w:sz w:val="24"/>
                      <w:szCs w:val="24"/>
                    </w:rPr>
                    <w:t xml:space="preserve"> MSVQ </w:t>
                  </w:r>
                  <w:r w:rsidR="003432B7">
                    <w:rPr>
                      <w:rStyle w:val="simpletextcontent"/>
                      <w:rFonts w:asciiTheme="majorBidi" w:hAnsiTheme="majorBidi" w:cstheme="majorBidi"/>
                      <w:sz w:val="24"/>
                      <w:szCs w:val="24"/>
                    </w:rPr>
                    <w:t xml:space="preserve">avec un SSVQ </w:t>
                  </w:r>
                  <w:r w:rsidR="00500393">
                    <w:rPr>
                      <w:rStyle w:val="simpletextcontent"/>
                      <w:rFonts w:asciiTheme="majorBidi" w:hAnsiTheme="majorBidi" w:cstheme="majorBidi"/>
                      <w:sz w:val="24"/>
                      <w:szCs w:val="24"/>
                    </w:rPr>
                    <w:t>est présentée aussi afin de réduire la complexité du système de quantification</w:t>
                  </w:r>
                  <w:r w:rsidR="003432B7">
                    <w:rPr>
                      <w:rStyle w:val="simpletextcontent"/>
                      <w:rFonts w:asciiTheme="majorBidi" w:hAnsiTheme="majorBidi" w:cstheme="majorBidi"/>
                      <w:sz w:val="24"/>
                      <w:szCs w:val="24"/>
                    </w:rPr>
                    <w:t>. Finalement</w:t>
                  </w:r>
                  <w:r w:rsidR="00500393">
                    <w:rPr>
                      <w:rStyle w:val="simpletextcontent"/>
                      <w:rFonts w:asciiTheme="majorBidi" w:hAnsiTheme="majorBidi" w:cstheme="majorBidi"/>
                      <w:sz w:val="24"/>
                      <w:szCs w:val="24"/>
                    </w:rPr>
                    <w:t>,</w:t>
                  </w:r>
                  <w:r w:rsidR="00F218DB">
                    <w:rPr>
                      <w:rStyle w:val="simpletextcontent"/>
                      <w:rFonts w:asciiTheme="majorBidi" w:hAnsiTheme="majorBidi" w:cstheme="majorBidi"/>
                      <w:sz w:val="24"/>
                      <w:szCs w:val="24"/>
                    </w:rPr>
                    <w:t xml:space="preserve"> nous</w:t>
                  </w:r>
                  <w:r w:rsidR="003432B7">
                    <w:rPr>
                      <w:rStyle w:val="simpletextcontent"/>
                      <w:rFonts w:asciiTheme="majorBidi" w:hAnsiTheme="majorBidi" w:cstheme="majorBidi"/>
                      <w:sz w:val="24"/>
                      <w:szCs w:val="24"/>
                    </w:rPr>
                    <w:t xml:space="preserve"> propo</w:t>
                  </w:r>
                  <w:r w:rsidR="00F218DB">
                    <w:rPr>
                      <w:rStyle w:val="simpletextcontent"/>
                      <w:rFonts w:asciiTheme="majorBidi" w:hAnsiTheme="majorBidi" w:cstheme="majorBidi"/>
                      <w:sz w:val="24"/>
                      <w:szCs w:val="24"/>
                    </w:rPr>
                    <w:t>sons</w:t>
                  </w:r>
                  <w:r w:rsidR="003432B7">
                    <w:rPr>
                      <w:rStyle w:val="simpletextcontent"/>
                      <w:rFonts w:asciiTheme="majorBidi" w:hAnsiTheme="majorBidi" w:cstheme="majorBidi"/>
                      <w:sz w:val="24"/>
                      <w:szCs w:val="24"/>
                    </w:rPr>
                    <w:t xml:space="preserve"> un </w:t>
                  </w:r>
                  <w:r w:rsidR="00500393">
                    <w:rPr>
                      <w:rStyle w:val="simpletextcontent"/>
                      <w:rFonts w:asciiTheme="majorBidi" w:hAnsiTheme="majorBidi" w:cstheme="majorBidi"/>
                      <w:sz w:val="24"/>
                      <w:szCs w:val="24"/>
                    </w:rPr>
                    <w:t>schéma</w:t>
                  </w:r>
                  <w:r w:rsidR="003432B7">
                    <w:rPr>
                      <w:rStyle w:val="simpletextcontent"/>
                      <w:rFonts w:asciiTheme="majorBidi" w:hAnsiTheme="majorBidi" w:cstheme="majorBidi"/>
                      <w:sz w:val="24"/>
                      <w:szCs w:val="24"/>
                    </w:rPr>
                    <w:t xml:space="preserve"> de codage </w:t>
                  </w:r>
                  <w:r w:rsidR="00821F5A">
                    <w:rPr>
                      <w:rStyle w:val="simpletextcontent"/>
                      <w:rFonts w:asciiTheme="majorBidi" w:hAnsiTheme="majorBidi" w:cstheme="majorBidi"/>
                      <w:sz w:val="24"/>
                      <w:szCs w:val="24"/>
                    </w:rPr>
                    <w:t xml:space="preserve">appelé quantificateur vectoriel multi codeur MCVQ dont l’avantage est d’exploiter la puissance de quantification des codeurs précédent </w:t>
                  </w:r>
                  <w:r w:rsidR="00F218DB">
                    <w:rPr>
                      <w:rStyle w:val="simpletextcontent"/>
                      <w:rFonts w:asciiTheme="majorBidi" w:hAnsiTheme="majorBidi" w:cstheme="majorBidi"/>
                      <w:sz w:val="24"/>
                      <w:szCs w:val="24"/>
                    </w:rPr>
                    <w:t>avec</w:t>
                  </w:r>
                  <w:r w:rsidR="003432B7">
                    <w:rPr>
                      <w:rStyle w:val="simpletextcontent"/>
                      <w:rFonts w:asciiTheme="majorBidi" w:hAnsiTheme="majorBidi" w:cstheme="majorBidi"/>
                      <w:sz w:val="24"/>
                      <w:szCs w:val="24"/>
                    </w:rPr>
                    <w:t xml:space="preserve"> l’</w:t>
                  </w:r>
                  <w:r w:rsidR="00500393">
                    <w:rPr>
                      <w:rStyle w:val="simpletextcontent"/>
                      <w:rFonts w:asciiTheme="majorBidi" w:hAnsiTheme="majorBidi" w:cstheme="majorBidi"/>
                      <w:sz w:val="24"/>
                      <w:szCs w:val="24"/>
                    </w:rPr>
                    <w:t>inconvénient de cumuler</w:t>
                  </w:r>
                  <w:r w:rsidR="003432B7">
                    <w:rPr>
                      <w:rStyle w:val="simpletextcontent"/>
                      <w:rFonts w:asciiTheme="majorBidi" w:hAnsiTheme="majorBidi" w:cstheme="majorBidi"/>
                      <w:sz w:val="24"/>
                      <w:szCs w:val="24"/>
                    </w:rPr>
                    <w:t xml:space="preserve"> la </w:t>
                  </w:r>
                  <w:r w:rsidR="00500393">
                    <w:rPr>
                      <w:rStyle w:val="simpletextcontent"/>
                      <w:rFonts w:asciiTheme="majorBidi" w:hAnsiTheme="majorBidi" w:cstheme="majorBidi"/>
                      <w:sz w:val="24"/>
                      <w:szCs w:val="24"/>
                    </w:rPr>
                    <w:t>complexité</w:t>
                  </w:r>
                  <w:r w:rsidR="003432B7">
                    <w:rPr>
                      <w:rStyle w:val="simpletextcontent"/>
                      <w:rFonts w:asciiTheme="majorBidi" w:hAnsiTheme="majorBidi" w:cstheme="majorBidi"/>
                      <w:sz w:val="24"/>
                      <w:szCs w:val="24"/>
                    </w:rPr>
                    <w:t xml:space="preserve"> de calcul de </w:t>
                  </w:r>
                  <w:r w:rsidR="00500393">
                    <w:rPr>
                      <w:rStyle w:val="simpletextcontent"/>
                      <w:rFonts w:asciiTheme="majorBidi" w:hAnsiTheme="majorBidi" w:cstheme="majorBidi"/>
                      <w:sz w:val="24"/>
                      <w:szCs w:val="24"/>
                    </w:rPr>
                    <w:t>plusieurs</w:t>
                  </w:r>
                  <w:r w:rsidR="00F218DB">
                    <w:rPr>
                      <w:rStyle w:val="simpletextcontent"/>
                      <w:rFonts w:asciiTheme="majorBidi" w:hAnsiTheme="majorBidi" w:cstheme="majorBidi"/>
                      <w:sz w:val="24"/>
                      <w:szCs w:val="24"/>
                    </w:rPr>
                    <w:t xml:space="preserve"> quantificateurs.</w:t>
                  </w:r>
                </w:p>
                <w:p w:rsidR="00E8461C" w:rsidRDefault="00AC4ED4" w:rsidP="00AC4ED4">
                  <w:pPr>
                    <w:spacing w:after="120"/>
                    <w:ind w:firstLine="425"/>
                    <w:jc w:val="both"/>
                    <w:rPr>
                      <w:rFonts w:asciiTheme="majorBidi" w:hAnsiTheme="majorBidi" w:cstheme="majorBidi"/>
                      <w:sz w:val="24"/>
                      <w:szCs w:val="24"/>
                    </w:rPr>
                  </w:pPr>
                  <w:r>
                    <w:rPr>
                      <w:rStyle w:val="simpletextcontent"/>
                      <w:rFonts w:asciiTheme="majorBidi" w:hAnsiTheme="majorBidi" w:cstheme="majorBidi"/>
                      <w:sz w:val="24"/>
                      <w:szCs w:val="24"/>
                    </w:rPr>
                    <w:t>En</w:t>
                  </w:r>
                  <w:r w:rsidR="00E8461C">
                    <w:rPr>
                      <w:rStyle w:val="simpletextcontent"/>
                      <w:rFonts w:asciiTheme="majorBidi" w:hAnsiTheme="majorBidi" w:cstheme="majorBidi"/>
                      <w:sz w:val="24"/>
                      <w:szCs w:val="24"/>
                    </w:rPr>
                    <w:t xml:space="preserve">suite, </w:t>
                  </w:r>
                  <w:r w:rsidR="00F218DB">
                    <w:rPr>
                      <w:rStyle w:val="simpletextcontent"/>
                      <w:rFonts w:asciiTheme="majorBidi" w:hAnsiTheme="majorBidi" w:cstheme="majorBidi"/>
                      <w:sz w:val="24"/>
                      <w:szCs w:val="24"/>
                    </w:rPr>
                    <w:t>nous</w:t>
                  </w:r>
                  <w:r w:rsidR="00964FCD">
                    <w:rPr>
                      <w:rStyle w:val="simpletextcontent"/>
                      <w:rFonts w:asciiTheme="majorBidi" w:hAnsiTheme="majorBidi" w:cstheme="majorBidi"/>
                      <w:sz w:val="24"/>
                      <w:szCs w:val="24"/>
                    </w:rPr>
                    <w:t xml:space="preserve"> améliorons</w:t>
                  </w:r>
                  <w:r w:rsidR="00E8461C">
                    <w:rPr>
                      <w:rStyle w:val="simpletextcontent"/>
                      <w:rFonts w:asciiTheme="majorBidi" w:hAnsiTheme="majorBidi" w:cstheme="majorBidi"/>
                      <w:sz w:val="24"/>
                      <w:szCs w:val="24"/>
                    </w:rPr>
                    <w:t xml:space="preserve"> la robustesse d</w:t>
                  </w:r>
                  <w:r>
                    <w:rPr>
                      <w:rStyle w:val="simpletextcontent"/>
                      <w:rFonts w:asciiTheme="majorBidi" w:hAnsiTheme="majorBidi" w:cstheme="majorBidi"/>
                      <w:sz w:val="24"/>
                      <w:szCs w:val="24"/>
                    </w:rPr>
                    <w:t>es</w:t>
                  </w:r>
                  <w:r w:rsidR="00E8461C">
                    <w:rPr>
                      <w:rStyle w:val="simpletextcontent"/>
                      <w:rFonts w:asciiTheme="majorBidi" w:hAnsiTheme="majorBidi" w:cstheme="majorBidi"/>
                      <w:sz w:val="24"/>
                      <w:szCs w:val="24"/>
                    </w:rPr>
                    <w:t xml:space="preserve"> quantificateur</w:t>
                  </w:r>
                  <w:r>
                    <w:rPr>
                      <w:rStyle w:val="simpletextcontent"/>
                      <w:rFonts w:asciiTheme="majorBidi" w:hAnsiTheme="majorBidi" w:cstheme="majorBidi"/>
                      <w:sz w:val="24"/>
                      <w:szCs w:val="24"/>
                    </w:rPr>
                    <w:t>s choisis (SVQ e SSVQ)</w:t>
                  </w:r>
                  <w:r w:rsidR="003432B7">
                    <w:rPr>
                      <w:rStyle w:val="simpletextcontent"/>
                      <w:rFonts w:asciiTheme="majorBidi" w:hAnsiTheme="majorBidi" w:cstheme="majorBidi"/>
                      <w:sz w:val="24"/>
                      <w:szCs w:val="24"/>
                    </w:rPr>
                    <w:t xml:space="preserve"> qui </w:t>
                  </w:r>
                  <w:r w:rsidR="00B30F00">
                    <w:rPr>
                      <w:rStyle w:val="simpletextcontent"/>
                      <w:rFonts w:asciiTheme="majorBidi" w:hAnsiTheme="majorBidi" w:cstheme="majorBidi"/>
                      <w:sz w:val="24"/>
                      <w:szCs w:val="24"/>
                    </w:rPr>
                    <w:t>présente</w:t>
                  </w:r>
                  <w:r>
                    <w:rPr>
                      <w:rStyle w:val="simpletextcontent"/>
                      <w:rFonts w:asciiTheme="majorBidi" w:hAnsiTheme="majorBidi" w:cstheme="majorBidi"/>
                      <w:sz w:val="24"/>
                      <w:szCs w:val="24"/>
                    </w:rPr>
                    <w:t>nt</w:t>
                  </w:r>
                  <w:r w:rsidR="003432B7">
                    <w:rPr>
                      <w:rStyle w:val="simpletextcontent"/>
                      <w:rFonts w:asciiTheme="majorBidi" w:hAnsiTheme="majorBidi" w:cstheme="majorBidi"/>
                      <w:sz w:val="24"/>
                      <w:szCs w:val="24"/>
                    </w:rPr>
                    <w:t xml:space="preserve"> une complexité </w:t>
                  </w:r>
                  <w:r w:rsidR="00B30F00">
                    <w:rPr>
                      <w:rStyle w:val="simpletextcontent"/>
                      <w:rFonts w:asciiTheme="majorBidi" w:hAnsiTheme="majorBidi" w:cstheme="majorBidi"/>
                      <w:sz w:val="24"/>
                      <w:szCs w:val="24"/>
                    </w:rPr>
                    <w:t>faible</w:t>
                  </w:r>
                  <w:r w:rsidR="003432B7">
                    <w:rPr>
                      <w:rStyle w:val="simpletextcontent"/>
                      <w:rFonts w:asciiTheme="majorBidi" w:hAnsiTheme="majorBidi" w:cstheme="majorBidi"/>
                      <w:sz w:val="24"/>
                      <w:szCs w:val="24"/>
                    </w:rPr>
                    <w:t xml:space="preserve"> et de bonne performance</w:t>
                  </w:r>
                  <w:r w:rsidR="00E8461C" w:rsidRPr="00FA5498">
                    <w:rPr>
                      <w:rStyle w:val="simpletextcontent"/>
                      <w:rFonts w:asciiTheme="majorBidi" w:hAnsiTheme="majorBidi" w:cstheme="majorBidi"/>
                      <w:sz w:val="24"/>
                      <w:szCs w:val="24"/>
                    </w:rPr>
                    <w:t xml:space="preserve">, en implémentant </w:t>
                  </w:r>
                  <w:r>
                    <w:rPr>
                      <w:rStyle w:val="simpletextcontent"/>
                      <w:rFonts w:asciiTheme="majorBidi" w:hAnsiTheme="majorBidi" w:cstheme="majorBidi"/>
                      <w:sz w:val="24"/>
                      <w:szCs w:val="24"/>
                    </w:rPr>
                    <w:t>une technique</w:t>
                  </w:r>
                  <w:r w:rsidR="00E8461C">
                    <w:rPr>
                      <w:rStyle w:val="simpletextcontent"/>
                      <w:rFonts w:asciiTheme="majorBidi" w:hAnsiTheme="majorBidi" w:cstheme="majorBidi"/>
                      <w:sz w:val="24"/>
                      <w:szCs w:val="24"/>
                    </w:rPr>
                    <w:t xml:space="preserve"> de CCSC</w:t>
                  </w:r>
                  <w:r w:rsidR="00E8461C" w:rsidRPr="00FA5498">
                    <w:rPr>
                      <w:rStyle w:val="simpletextcontent"/>
                      <w:rFonts w:asciiTheme="majorBidi" w:hAnsiTheme="majorBidi" w:cstheme="majorBidi"/>
                      <w:sz w:val="24"/>
                      <w:szCs w:val="24"/>
                    </w:rPr>
                    <w:t xml:space="preserve">. </w:t>
                  </w:r>
                  <w:r>
                    <w:rPr>
                      <w:rStyle w:val="simpletextcontent"/>
                      <w:rFonts w:asciiTheme="majorBidi" w:hAnsiTheme="majorBidi" w:cstheme="majorBidi"/>
                      <w:sz w:val="24"/>
                      <w:szCs w:val="24"/>
                    </w:rPr>
                    <w:t xml:space="preserve">Il s'agit </w:t>
                  </w:r>
                  <w:proofErr w:type="spellStart"/>
                  <w:r>
                    <w:rPr>
                      <w:rStyle w:val="simpletextcontent"/>
                      <w:rFonts w:asciiTheme="majorBidi" w:hAnsiTheme="majorBidi" w:cstheme="majorBidi"/>
                      <w:sz w:val="24"/>
                      <w:szCs w:val="24"/>
                    </w:rPr>
                    <w:t>de</w:t>
                  </w:r>
                  <w:r w:rsidR="00E8461C">
                    <w:rPr>
                      <w:rStyle w:val="simpletextcontent"/>
                      <w:rFonts w:asciiTheme="majorBidi" w:hAnsiTheme="majorBidi" w:cstheme="majorBidi"/>
                      <w:sz w:val="24"/>
                      <w:szCs w:val="24"/>
                    </w:rPr>
                    <w:t>la</w:t>
                  </w:r>
                  <w:proofErr w:type="spellEnd"/>
                  <w:r w:rsidR="00E8461C">
                    <w:rPr>
                      <w:rStyle w:val="simpletextcontent"/>
                      <w:rFonts w:asciiTheme="majorBidi" w:hAnsiTheme="majorBidi" w:cstheme="majorBidi"/>
                      <w:sz w:val="24"/>
                      <w:szCs w:val="24"/>
                    </w:rPr>
                    <w:t xml:space="preserve"> </w:t>
                  </w:r>
                  <w:r w:rsidR="00E8461C">
                    <w:rPr>
                      <w:rFonts w:asciiTheme="majorBidi" w:hAnsiTheme="majorBidi" w:cstheme="majorBidi"/>
                      <w:sz w:val="24"/>
                      <w:szCs w:val="24"/>
                    </w:rPr>
                    <w:t xml:space="preserve">quantification </w:t>
                  </w:r>
                  <w:proofErr w:type="spellStart"/>
                  <w:r w:rsidR="00E8461C">
                    <w:rPr>
                      <w:rFonts w:asciiTheme="majorBidi" w:hAnsiTheme="majorBidi" w:cstheme="majorBidi"/>
                      <w:sz w:val="24"/>
                      <w:szCs w:val="24"/>
                    </w:rPr>
                    <w:t>v</w:t>
                  </w:r>
                  <w:r w:rsidR="00E8461C" w:rsidRPr="00FA5498">
                    <w:rPr>
                      <w:rFonts w:asciiTheme="majorBidi" w:hAnsiTheme="majorBidi" w:cstheme="majorBidi"/>
                      <w:sz w:val="24"/>
                      <w:szCs w:val="24"/>
                    </w:rPr>
                    <w:t>ectoriel</w:t>
                  </w:r>
                  <w:r w:rsidR="00E8461C">
                    <w:rPr>
                      <w:rFonts w:asciiTheme="majorBidi" w:hAnsiTheme="majorBidi" w:cstheme="majorBidi"/>
                      <w:sz w:val="24"/>
                      <w:szCs w:val="24"/>
                    </w:rPr>
                    <w:t>lestochastique</w:t>
                  </w:r>
                  <w:proofErr w:type="spellEnd"/>
                  <w:r w:rsidR="00E8461C">
                    <w:rPr>
                      <w:rFonts w:asciiTheme="majorBidi" w:hAnsiTheme="majorBidi" w:cstheme="majorBidi"/>
                      <w:sz w:val="24"/>
                      <w:szCs w:val="24"/>
                    </w:rPr>
                    <w:t xml:space="preserve"> à complexité réduite optimisée pour un canal bruité SCOVQ. Ces deux techniques minimisent simultanément la distorsion due à la quantification et aux erreurs du canal, en modifiant les conditions d’optimalité </w:t>
                  </w:r>
                  <w:r w:rsidR="00B60EB4">
                    <w:rPr>
                      <w:rFonts w:asciiTheme="majorBidi" w:hAnsiTheme="majorBidi" w:cstheme="majorBidi"/>
                      <w:sz w:val="24"/>
                      <w:szCs w:val="24"/>
                    </w:rPr>
                    <w:t xml:space="preserve">largement </w:t>
                  </w:r>
                  <w:r w:rsidR="00E8461C">
                    <w:rPr>
                      <w:rFonts w:asciiTheme="majorBidi" w:hAnsiTheme="majorBidi" w:cstheme="majorBidi"/>
                      <w:sz w:val="24"/>
                      <w:szCs w:val="24"/>
                    </w:rPr>
                    <w:t xml:space="preserve">utilisées dans le codage source. Aussi, </w:t>
                  </w:r>
                  <w:r w:rsidR="00B60EB4">
                    <w:rPr>
                      <w:rFonts w:ascii="Times New Roman" w:hAnsi="Times New Roman" w:cs="Times New Roman"/>
                      <w:sz w:val="24"/>
                      <w:szCs w:val="24"/>
                    </w:rPr>
                    <w:t>nous propos</w:t>
                  </w:r>
                  <w:r w:rsidR="00E8461C">
                    <w:rPr>
                      <w:rFonts w:ascii="Times New Roman" w:hAnsi="Times New Roman" w:cs="Times New Roman"/>
                      <w:sz w:val="24"/>
                      <w:szCs w:val="24"/>
                    </w:rPr>
                    <w:t xml:space="preserve">ons </w:t>
                  </w:r>
                  <w:r>
                    <w:rPr>
                      <w:rFonts w:ascii="Times New Roman" w:hAnsi="Times New Roman" w:cs="Times New Roman"/>
                      <w:sz w:val="24"/>
                      <w:szCs w:val="24"/>
                    </w:rPr>
                    <w:t>deux</w:t>
                  </w:r>
                  <w:r w:rsidR="00E8461C">
                    <w:rPr>
                      <w:rFonts w:ascii="Times New Roman" w:hAnsi="Times New Roman" w:cs="Times New Roman"/>
                      <w:sz w:val="24"/>
                      <w:szCs w:val="24"/>
                    </w:rPr>
                    <w:t xml:space="preserve"> méthode</w:t>
                  </w:r>
                  <w:r>
                    <w:rPr>
                      <w:rFonts w:ascii="Times New Roman" w:hAnsi="Times New Roman" w:cs="Times New Roman"/>
                      <w:sz w:val="24"/>
                      <w:szCs w:val="24"/>
                    </w:rPr>
                    <w:t>s</w:t>
                  </w:r>
                  <w:r w:rsidR="00E8461C">
                    <w:rPr>
                      <w:rFonts w:ascii="Times New Roman" w:hAnsi="Times New Roman" w:cs="Times New Roman"/>
                      <w:sz w:val="24"/>
                      <w:szCs w:val="24"/>
                    </w:rPr>
                    <w:t xml:space="preserve"> de CCSC basé</w:t>
                  </w:r>
                  <w:r w:rsidR="00B60EB4">
                    <w:rPr>
                      <w:rFonts w:ascii="Times New Roman" w:hAnsi="Times New Roman" w:cs="Times New Roman"/>
                      <w:sz w:val="24"/>
                      <w:szCs w:val="24"/>
                    </w:rPr>
                    <w:t>e</w:t>
                  </w:r>
                  <w:r w:rsidR="00E8461C">
                    <w:rPr>
                      <w:rFonts w:ascii="Times New Roman" w:hAnsi="Times New Roman" w:cs="Times New Roman"/>
                      <w:sz w:val="24"/>
                      <w:szCs w:val="24"/>
                    </w:rPr>
                    <w:t xml:space="preserve"> sur </w:t>
                  </w:r>
                  <w:r w:rsidR="003432B7">
                    <w:rPr>
                      <w:rFonts w:ascii="Times New Roman" w:hAnsi="Times New Roman" w:cs="Times New Roman"/>
                      <w:sz w:val="24"/>
                      <w:szCs w:val="24"/>
                    </w:rPr>
                    <w:t>la protection inégale du flux de transmission</w:t>
                  </w:r>
                  <w:r>
                    <w:rPr>
                      <w:rFonts w:ascii="Times New Roman" w:hAnsi="Times New Roman" w:cs="Times New Roman"/>
                      <w:sz w:val="24"/>
                      <w:szCs w:val="24"/>
                    </w:rPr>
                    <w:t>. Ces</w:t>
                  </w:r>
                  <w:r w:rsidR="00E8461C" w:rsidRPr="007A4D8B">
                    <w:rPr>
                      <w:rFonts w:ascii="Times New Roman" w:hAnsi="Times New Roman" w:cs="Times New Roman"/>
                      <w:sz w:val="24"/>
                      <w:szCs w:val="24"/>
                    </w:rPr>
                    <w:t xml:space="preserve"> méthode</w:t>
                  </w:r>
                  <w:r>
                    <w:rPr>
                      <w:rFonts w:ascii="Times New Roman" w:hAnsi="Times New Roman" w:cs="Times New Roman"/>
                      <w:sz w:val="24"/>
                      <w:szCs w:val="24"/>
                    </w:rPr>
                    <w:t>s sont</w:t>
                  </w:r>
                  <w:r w:rsidR="00E8461C">
                    <w:rPr>
                      <w:rFonts w:ascii="Times New Roman" w:hAnsi="Times New Roman" w:cs="Times New Roman"/>
                      <w:sz w:val="24"/>
                      <w:szCs w:val="24"/>
                    </w:rPr>
                    <w:t xml:space="preserve"> appliquée</w:t>
                  </w:r>
                  <w:r>
                    <w:rPr>
                      <w:rFonts w:ascii="Times New Roman" w:hAnsi="Times New Roman" w:cs="Times New Roman"/>
                      <w:sz w:val="24"/>
                      <w:szCs w:val="24"/>
                    </w:rPr>
                    <w:t>s</w:t>
                  </w:r>
                  <w:r w:rsidR="00E8461C">
                    <w:rPr>
                      <w:rFonts w:asciiTheme="majorBidi" w:hAnsiTheme="majorBidi" w:cstheme="majorBidi"/>
                      <w:sz w:val="24"/>
                      <w:szCs w:val="24"/>
                    </w:rPr>
                    <w:t xml:space="preserve"> sur le système de codage jugé plus efficace et robuste. Elle</w:t>
                  </w:r>
                  <w:r w:rsidR="00E8461C" w:rsidRPr="007A4D8B">
                    <w:rPr>
                      <w:rFonts w:ascii="Times New Roman" w:hAnsi="Times New Roman" w:cs="Times New Roman"/>
                      <w:sz w:val="24"/>
                      <w:szCs w:val="24"/>
                    </w:rPr>
                    <w:t xml:space="preserve"> consiste</w:t>
                  </w:r>
                  <w:r w:rsidR="00E8461C">
                    <w:rPr>
                      <w:rFonts w:ascii="Times New Roman" w:hAnsi="Times New Roman" w:cs="Times New Roman"/>
                      <w:sz w:val="24"/>
                      <w:szCs w:val="24"/>
                    </w:rPr>
                    <w:t xml:space="preserve"> à </w:t>
                  </w:r>
                  <w:r w:rsidR="00E8461C">
                    <w:rPr>
                      <w:rFonts w:asciiTheme="majorBidi" w:hAnsiTheme="majorBidi" w:cstheme="majorBidi"/>
                      <w:sz w:val="24"/>
                      <w:szCs w:val="24"/>
                    </w:rPr>
                    <w:t>utiliser une partie du débit pour la protection explicite des indices sensibles au bruit en plus de la protection implicite des autres indices par les techniques du CCSC. Les résultats de simulation de ce</w:t>
                  </w:r>
                  <w:r>
                    <w:rPr>
                      <w:rFonts w:asciiTheme="majorBidi" w:hAnsiTheme="majorBidi" w:cstheme="majorBidi"/>
                      <w:sz w:val="24"/>
                      <w:szCs w:val="24"/>
                    </w:rPr>
                    <w:t>s</w:t>
                  </w:r>
                  <w:r w:rsidR="00E8461C">
                    <w:rPr>
                      <w:rFonts w:asciiTheme="majorBidi" w:hAnsiTheme="majorBidi" w:cstheme="majorBidi"/>
                      <w:sz w:val="24"/>
                      <w:szCs w:val="24"/>
                    </w:rPr>
                    <w:t xml:space="preserve"> technique</w:t>
                  </w:r>
                  <w:r>
                    <w:rPr>
                      <w:rFonts w:asciiTheme="majorBidi" w:hAnsiTheme="majorBidi" w:cstheme="majorBidi"/>
                      <w:sz w:val="24"/>
                      <w:szCs w:val="24"/>
                    </w:rPr>
                    <w:t>s</w:t>
                  </w:r>
                  <w:r w:rsidR="00E8461C">
                    <w:rPr>
                      <w:rFonts w:asciiTheme="majorBidi" w:hAnsiTheme="majorBidi" w:cstheme="majorBidi"/>
                      <w:sz w:val="24"/>
                      <w:szCs w:val="24"/>
                    </w:rPr>
                    <w:t xml:space="preserve"> (nommée </w:t>
                  </w:r>
                  <w:r w:rsidR="003432B7">
                    <w:rPr>
                      <w:rFonts w:asciiTheme="majorBidi" w:hAnsiTheme="majorBidi" w:cstheme="majorBidi"/>
                      <w:sz w:val="24"/>
                      <w:szCs w:val="24"/>
                    </w:rPr>
                    <w:t>H-SCOSSVQ</w:t>
                  </w:r>
                  <w:r>
                    <w:rPr>
                      <w:rFonts w:asciiTheme="majorBidi" w:hAnsiTheme="majorBidi" w:cstheme="majorBidi"/>
                      <w:sz w:val="24"/>
                      <w:szCs w:val="24"/>
                    </w:rPr>
                    <w:t xml:space="preserve"> et H-SCOSSVQ V/UV</w:t>
                  </w:r>
                  <w:r w:rsidR="00E8461C">
                    <w:rPr>
                      <w:rFonts w:asciiTheme="majorBidi" w:hAnsiTheme="majorBidi" w:cstheme="majorBidi"/>
                      <w:sz w:val="24"/>
                      <w:szCs w:val="24"/>
                    </w:rPr>
                    <w:t>) montrent une grande robustesse dans les transmissions bruitées avec une légère dégradation dans le cas idéal</w:t>
                  </w:r>
                  <w:r w:rsidR="00420746">
                    <w:rPr>
                      <w:rFonts w:asciiTheme="majorBidi" w:hAnsiTheme="majorBidi" w:cstheme="majorBidi"/>
                      <w:sz w:val="24"/>
                      <w:szCs w:val="24"/>
                    </w:rPr>
                    <w:t>.</w:t>
                  </w:r>
                </w:p>
                <w:p w:rsidR="00E8461C" w:rsidRDefault="00E8461C" w:rsidP="00566C6B">
                  <w:pPr>
                    <w:autoSpaceDE w:val="0"/>
                    <w:autoSpaceDN w:val="0"/>
                    <w:adjustRightInd w:val="0"/>
                    <w:spacing w:after="0"/>
                    <w:ind w:firstLine="426"/>
                    <w:jc w:val="both"/>
                    <w:rPr>
                      <w:rFonts w:asciiTheme="majorBidi" w:hAnsiTheme="majorBidi" w:cstheme="majorBidi"/>
                      <w:sz w:val="24"/>
                      <w:szCs w:val="24"/>
                    </w:rPr>
                  </w:pPr>
                  <w:r w:rsidRPr="004B5FB6">
                    <w:rPr>
                      <w:rFonts w:asciiTheme="majorBidi" w:hAnsiTheme="majorBidi" w:cstheme="majorBidi"/>
                      <w:sz w:val="24"/>
                      <w:szCs w:val="24"/>
                    </w:rPr>
                    <w:t>Par la suite, en utilisant le codeur de parole</w:t>
                  </w:r>
                  <w:r>
                    <w:rPr>
                      <w:rFonts w:asciiTheme="majorBidi" w:hAnsiTheme="majorBidi" w:cstheme="majorBidi"/>
                      <w:sz w:val="24"/>
                      <w:szCs w:val="24"/>
                    </w:rPr>
                    <w:t xml:space="preserve"> en large </w:t>
                  </w:r>
                  <w:proofErr w:type="spellStart"/>
                  <w:r>
                    <w:rPr>
                      <w:rFonts w:asciiTheme="majorBidi" w:hAnsiTheme="majorBidi" w:cstheme="majorBidi"/>
                      <w:sz w:val="24"/>
                      <w:szCs w:val="24"/>
                    </w:rPr>
                    <w:t>bandeAMR</w:t>
                  </w:r>
                  <w:proofErr w:type="spellEnd"/>
                  <w:r>
                    <w:rPr>
                      <w:rFonts w:asciiTheme="majorBidi" w:hAnsiTheme="majorBidi" w:cstheme="majorBidi"/>
                      <w:sz w:val="24"/>
                      <w:szCs w:val="24"/>
                    </w:rPr>
                    <w:t>-WB</w:t>
                  </w:r>
                  <w:r w:rsidRPr="004B5FB6">
                    <w:rPr>
                      <w:rFonts w:asciiTheme="majorBidi" w:hAnsiTheme="majorBidi" w:cstheme="majorBidi"/>
                      <w:sz w:val="24"/>
                      <w:szCs w:val="24"/>
                    </w:rPr>
                    <w:t xml:space="preserve"> </w:t>
                  </w:r>
                  <w:proofErr w:type="spellStart"/>
                  <w:r w:rsidRPr="004B5FB6">
                    <w:rPr>
                      <w:rFonts w:asciiTheme="majorBidi" w:hAnsiTheme="majorBidi" w:cstheme="majorBidi"/>
                      <w:sz w:val="24"/>
                      <w:szCs w:val="24"/>
                    </w:rPr>
                    <w:t>commeexemple</w:t>
                  </w:r>
                  <w:proofErr w:type="spellEnd"/>
                  <w:r w:rsidRPr="004B5FB6">
                    <w:rPr>
                      <w:rFonts w:asciiTheme="majorBidi" w:hAnsiTheme="majorBidi" w:cstheme="majorBidi"/>
                      <w:sz w:val="24"/>
                      <w:szCs w:val="24"/>
                    </w:rPr>
                    <w:t xml:space="preserve"> d'application, nous montrerons que nos systèmes de CCSC pourront être </w:t>
                  </w:r>
                  <w:r w:rsidR="00420746" w:rsidRPr="004B5FB6">
                    <w:rPr>
                      <w:rFonts w:asciiTheme="majorBidi" w:hAnsiTheme="majorBidi" w:cstheme="majorBidi"/>
                      <w:sz w:val="24"/>
                      <w:szCs w:val="24"/>
                    </w:rPr>
                    <w:t>adapté</w:t>
                  </w:r>
                  <w:r w:rsidR="00B60EB4">
                    <w:rPr>
                      <w:rFonts w:asciiTheme="majorBidi" w:hAnsiTheme="majorBidi" w:cstheme="majorBidi"/>
                      <w:sz w:val="24"/>
                      <w:szCs w:val="24"/>
                    </w:rPr>
                    <w:t>s</w:t>
                  </w:r>
                  <w:r w:rsidR="00566C6B">
                    <w:rPr>
                      <w:rFonts w:asciiTheme="majorBidi" w:hAnsiTheme="majorBidi" w:cstheme="majorBidi"/>
                      <w:sz w:val="24"/>
                      <w:szCs w:val="24"/>
                    </w:rPr>
                    <w:t xml:space="preserve"> et appliqué</w:t>
                  </w:r>
                  <w:r w:rsidR="00B60EB4">
                    <w:rPr>
                      <w:rFonts w:asciiTheme="majorBidi" w:hAnsiTheme="majorBidi" w:cstheme="majorBidi"/>
                      <w:sz w:val="24"/>
                      <w:szCs w:val="24"/>
                    </w:rPr>
                    <w:t>s</w:t>
                  </w:r>
                  <w:r w:rsidRPr="004B5FB6">
                    <w:rPr>
                      <w:rFonts w:asciiTheme="majorBidi" w:hAnsiTheme="majorBidi" w:cstheme="majorBidi"/>
                      <w:sz w:val="24"/>
                      <w:szCs w:val="24"/>
                    </w:rPr>
                    <w:t xml:space="preserve"> </w:t>
                  </w:r>
                  <w:proofErr w:type="spellStart"/>
                  <w:r w:rsidRPr="004B5FB6">
                    <w:rPr>
                      <w:rFonts w:asciiTheme="majorBidi" w:hAnsiTheme="majorBidi" w:cstheme="majorBidi"/>
                      <w:sz w:val="24"/>
                      <w:szCs w:val="24"/>
                    </w:rPr>
                    <w:t>avecsuccès</w:t>
                  </w:r>
                  <w:proofErr w:type="spellEnd"/>
                  <w:r w:rsidRPr="004B5FB6">
                    <w:rPr>
                      <w:rFonts w:asciiTheme="majorBidi" w:hAnsiTheme="majorBidi" w:cstheme="majorBidi"/>
                      <w:sz w:val="24"/>
                      <w:szCs w:val="24"/>
                    </w:rPr>
                    <w:t xml:space="preserve"> dans le domaine du codage de la parole </w:t>
                  </w:r>
                  <w:r>
                    <w:rPr>
                      <w:rFonts w:asciiTheme="majorBidi" w:hAnsiTheme="majorBidi" w:cstheme="majorBidi"/>
                      <w:sz w:val="24"/>
                      <w:szCs w:val="24"/>
                    </w:rPr>
                    <w:t xml:space="preserve">en large </w:t>
                  </w:r>
                  <w:proofErr w:type="spellStart"/>
                  <w:r>
                    <w:rPr>
                      <w:rFonts w:asciiTheme="majorBidi" w:hAnsiTheme="majorBidi" w:cstheme="majorBidi"/>
                      <w:sz w:val="24"/>
                      <w:szCs w:val="24"/>
                    </w:rPr>
                    <w:t>bande</w:t>
                  </w:r>
                  <w:r w:rsidR="00566C6B">
                    <w:rPr>
                      <w:rFonts w:asciiTheme="majorBidi" w:hAnsiTheme="majorBidi" w:cstheme="majorBidi"/>
                      <w:sz w:val="24"/>
                      <w:szCs w:val="24"/>
                    </w:rPr>
                    <w:t>lors</w:t>
                  </w:r>
                  <w:proofErr w:type="spellEnd"/>
                  <w:r w:rsidR="00566C6B">
                    <w:rPr>
                      <w:rFonts w:asciiTheme="majorBidi" w:hAnsiTheme="majorBidi" w:cstheme="majorBidi"/>
                      <w:sz w:val="24"/>
                      <w:szCs w:val="24"/>
                    </w:rPr>
                    <w:t xml:space="preserve"> des transmissions à travers des</w:t>
                  </w:r>
                  <w:r w:rsidR="008251DA">
                    <w:rPr>
                      <w:rFonts w:asciiTheme="majorBidi" w:hAnsiTheme="majorBidi" w:cstheme="majorBidi"/>
                      <w:sz w:val="24"/>
                      <w:szCs w:val="24"/>
                    </w:rPr>
                    <w:t xml:space="preserve"> </w:t>
                  </w:r>
                  <w:r w:rsidR="00566C6B">
                    <w:rPr>
                      <w:rFonts w:asciiTheme="majorBidi" w:hAnsiTheme="majorBidi" w:cstheme="majorBidi"/>
                      <w:sz w:val="24"/>
                      <w:szCs w:val="24"/>
                    </w:rPr>
                    <w:t>canaux</w:t>
                  </w:r>
                  <w:r w:rsidR="00420746">
                    <w:rPr>
                      <w:rFonts w:asciiTheme="majorBidi" w:hAnsiTheme="majorBidi" w:cstheme="majorBidi"/>
                      <w:sz w:val="24"/>
                      <w:szCs w:val="24"/>
                    </w:rPr>
                    <w:t xml:space="preserve"> fortement bruité</w:t>
                  </w:r>
                  <w:r w:rsidR="00566C6B">
                    <w:rPr>
                      <w:rFonts w:asciiTheme="majorBidi" w:hAnsiTheme="majorBidi" w:cstheme="majorBidi"/>
                      <w:sz w:val="24"/>
                      <w:szCs w:val="24"/>
                    </w:rPr>
                    <w:t>s.</w:t>
                  </w:r>
                </w:p>
              </w:txbxContent>
            </v:textbox>
          </v:shape>
        </w:pict>
      </w:r>
      <w:r w:rsidR="00B454A9" w:rsidRPr="004027A3">
        <w:rPr>
          <w:rFonts w:asciiTheme="majorBidi" w:hAnsiTheme="majorBidi" w:cstheme="majorBidi"/>
          <w:sz w:val="24"/>
          <w:szCs w:val="24"/>
        </w:rPr>
        <w:t xml:space="preserve">    Faculté d'électronique et d'informatique, Université USTHB.</w:t>
      </w:r>
    </w:p>
    <w:p w:rsidR="00B454A9" w:rsidRPr="004027A3" w:rsidRDefault="00B454A9" w:rsidP="00F56AC5">
      <w:pPr>
        <w:spacing w:after="0" w:line="360" w:lineRule="auto"/>
        <w:jc w:val="both"/>
        <w:rPr>
          <w:rFonts w:asciiTheme="majorBidi" w:hAnsiTheme="majorBidi" w:cstheme="majorBidi"/>
          <w:sz w:val="24"/>
          <w:szCs w:val="24"/>
        </w:rPr>
      </w:pPr>
    </w:p>
    <w:p w:rsidR="00B454A9" w:rsidRDefault="00B454A9" w:rsidP="00F56AC5">
      <w:pPr>
        <w:spacing w:after="0" w:line="360" w:lineRule="auto"/>
        <w:jc w:val="both"/>
        <w:rPr>
          <w:rFonts w:asciiTheme="majorBidi" w:hAnsiTheme="majorBidi" w:cstheme="majorBidi"/>
          <w:sz w:val="24"/>
          <w:szCs w:val="24"/>
        </w:rPr>
      </w:pPr>
    </w:p>
    <w:p w:rsidR="00B454A9" w:rsidRDefault="00B454A9" w:rsidP="00F56AC5">
      <w:pPr>
        <w:spacing w:after="0" w:line="360" w:lineRule="auto"/>
        <w:jc w:val="both"/>
        <w:rPr>
          <w:rFonts w:asciiTheme="majorBidi" w:hAnsiTheme="majorBidi" w:cstheme="majorBidi"/>
          <w:sz w:val="24"/>
          <w:szCs w:val="24"/>
        </w:rPr>
      </w:pPr>
    </w:p>
    <w:p w:rsidR="00B454A9" w:rsidRDefault="00B454A9" w:rsidP="00F56AC5">
      <w:pPr>
        <w:spacing w:after="0" w:line="360" w:lineRule="auto"/>
        <w:jc w:val="both"/>
        <w:rPr>
          <w:rFonts w:asciiTheme="majorBidi" w:hAnsiTheme="majorBidi" w:cstheme="majorBidi"/>
          <w:sz w:val="24"/>
          <w:szCs w:val="24"/>
        </w:rPr>
      </w:pPr>
    </w:p>
    <w:p w:rsidR="00B454A9" w:rsidRDefault="00B454A9" w:rsidP="00F56AC5">
      <w:pPr>
        <w:spacing w:after="0" w:line="360" w:lineRule="auto"/>
        <w:jc w:val="both"/>
        <w:rPr>
          <w:rFonts w:asciiTheme="majorBidi" w:hAnsiTheme="majorBidi" w:cstheme="majorBidi"/>
          <w:sz w:val="24"/>
          <w:szCs w:val="24"/>
        </w:rPr>
      </w:pPr>
    </w:p>
    <w:p w:rsidR="00B454A9" w:rsidRDefault="00B454A9" w:rsidP="00F56AC5">
      <w:pPr>
        <w:spacing w:after="0" w:line="360" w:lineRule="auto"/>
        <w:jc w:val="both"/>
        <w:rPr>
          <w:rFonts w:asciiTheme="majorBidi" w:hAnsiTheme="majorBidi" w:cstheme="majorBidi"/>
          <w:sz w:val="24"/>
          <w:szCs w:val="24"/>
        </w:rPr>
      </w:pPr>
    </w:p>
    <w:p w:rsidR="00B454A9" w:rsidRDefault="00B454A9" w:rsidP="00F56AC5">
      <w:pPr>
        <w:spacing w:after="0" w:line="360" w:lineRule="auto"/>
        <w:jc w:val="both"/>
        <w:rPr>
          <w:rFonts w:asciiTheme="majorBidi" w:hAnsiTheme="majorBidi" w:cstheme="majorBidi"/>
          <w:sz w:val="24"/>
          <w:szCs w:val="24"/>
        </w:rPr>
      </w:pPr>
    </w:p>
    <w:p w:rsidR="00B454A9" w:rsidRDefault="00B454A9" w:rsidP="00F56AC5">
      <w:pPr>
        <w:spacing w:after="0" w:line="360" w:lineRule="auto"/>
        <w:jc w:val="both"/>
        <w:rPr>
          <w:rFonts w:asciiTheme="majorBidi" w:hAnsiTheme="majorBidi" w:cstheme="majorBidi"/>
          <w:sz w:val="24"/>
          <w:szCs w:val="24"/>
        </w:rPr>
      </w:pPr>
    </w:p>
    <w:p w:rsidR="00B454A9" w:rsidRDefault="00B454A9" w:rsidP="00F56AC5">
      <w:pPr>
        <w:spacing w:after="0" w:line="360" w:lineRule="auto"/>
        <w:jc w:val="both"/>
        <w:rPr>
          <w:rFonts w:asciiTheme="majorBidi" w:hAnsiTheme="majorBidi" w:cstheme="majorBidi"/>
          <w:sz w:val="24"/>
          <w:szCs w:val="24"/>
        </w:rPr>
      </w:pPr>
    </w:p>
    <w:p w:rsidR="00B454A9" w:rsidRDefault="00B454A9" w:rsidP="00F56AC5">
      <w:pPr>
        <w:spacing w:after="0" w:line="360" w:lineRule="auto"/>
        <w:jc w:val="both"/>
        <w:rPr>
          <w:rFonts w:asciiTheme="majorBidi" w:hAnsiTheme="majorBidi" w:cstheme="majorBidi"/>
          <w:sz w:val="24"/>
          <w:szCs w:val="24"/>
        </w:rPr>
      </w:pPr>
    </w:p>
    <w:p w:rsidR="00B454A9" w:rsidRDefault="00B454A9" w:rsidP="00F56AC5">
      <w:pPr>
        <w:spacing w:after="0" w:line="360" w:lineRule="auto"/>
        <w:jc w:val="both"/>
        <w:rPr>
          <w:rFonts w:asciiTheme="majorBidi" w:hAnsiTheme="majorBidi" w:cstheme="majorBidi"/>
          <w:sz w:val="24"/>
          <w:szCs w:val="24"/>
        </w:rPr>
      </w:pPr>
    </w:p>
    <w:p w:rsidR="00B454A9" w:rsidRDefault="00B454A9" w:rsidP="00F56AC5">
      <w:pPr>
        <w:spacing w:after="0" w:line="360" w:lineRule="auto"/>
        <w:jc w:val="both"/>
        <w:rPr>
          <w:rFonts w:asciiTheme="majorBidi" w:hAnsiTheme="majorBidi" w:cstheme="majorBidi"/>
          <w:sz w:val="24"/>
          <w:szCs w:val="24"/>
        </w:rPr>
      </w:pPr>
    </w:p>
    <w:p w:rsidR="00B454A9" w:rsidRDefault="00B454A9" w:rsidP="00F56AC5">
      <w:pPr>
        <w:spacing w:after="0" w:line="360" w:lineRule="auto"/>
        <w:jc w:val="both"/>
        <w:rPr>
          <w:rFonts w:asciiTheme="majorBidi" w:hAnsiTheme="majorBidi" w:cstheme="majorBidi"/>
          <w:sz w:val="24"/>
          <w:szCs w:val="24"/>
        </w:rPr>
      </w:pPr>
    </w:p>
    <w:p w:rsidR="00B454A9" w:rsidRDefault="00B454A9" w:rsidP="00F56AC5">
      <w:pPr>
        <w:spacing w:after="0" w:line="360" w:lineRule="auto"/>
        <w:jc w:val="both"/>
        <w:rPr>
          <w:rFonts w:asciiTheme="majorBidi" w:hAnsiTheme="majorBidi" w:cstheme="majorBidi"/>
          <w:sz w:val="24"/>
          <w:szCs w:val="24"/>
        </w:rPr>
      </w:pPr>
    </w:p>
    <w:p w:rsidR="00B454A9" w:rsidRDefault="00B454A9" w:rsidP="00F56AC5">
      <w:pPr>
        <w:spacing w:after="0" w:line="360" w:lineRule="auto"/>
        <w:jc w:val="both"/>
        <w:rPr>
          <w:rFonts w:asciiTheme="majorBidi" w:hAnsiTheme="majorBidi" w:cstheme="majorBidi"/>
          <w:sz w:val="24"/>
          <w:szCs w:val="24"/>
        </w:rPr>
      </w:pPr>
    </w:p>
    <w:p w:rsidR="00B454A9" w:rsidRDefault="00B454A9" w:rsidP="00F56AC5">
      <w:pPr>
        <w:spacing w:after="0" w:line="360" w:lineRule="auto"/>
        <w:jc w:val="both"/>
        <w:rPr>
          <w:rFonts w:asciiTheme="majorBidi" w:hAnsiTheme="majorBidi" w:cstheme="majorBidi"/>
          <w:sz w:val="24"/>
          <w:szCs w:val="24"/>
        </w:rPr>
      </w:pPr>
    </w:p>
    <w:p w:rsidR="00B454A9" w:rsidRDefault="00B454A9" w:rsidP="00F56AC5">
      <w:pPr>
        <w:spacing w:after="0" w:line="360" w:lineRule="auto"/>
        <w:jc w:val="both"/>
        <w:rPr>
          <w:rFonts w:asciiTheme="majorBidi" w:hAnsiTheme="majorBidi" w:cstheme="majorBidi"/>
          <w:sz w:val="24"/>
          <w:szCs w:val="24"/>
        </w:rPr>
      </w:pPr>
    </w:p>
    <w:p w:rsidR="00B454A9" w:rsidRDefault="00B454A9" w:rsidP="00F56AC5">
      <w:pPr>
        <w:spacing w:after="0" w:line="360" w:lineRule="auto"/>
        <w:jc w:val="both"/>
        <w:rPr>
          <w:rFonts w:asciiTheme="majorBidi" w:hAnsiTheme="majorBidi" w:cstheme="majorBidi"/>
          <w:sz w:val="24"/>
          <w:szCs w:val="24"/>
        </w:rPr>
      </w:pPr>
    </w:p>
    <w:p w:rsidR="00B454A9" w:rsidRDefault="00B454A9" w:rsidP="00F56AC5">
      <w:pPr>
        <w:spacing w:after="0" w:line="360" w:lineRule="auto"/>
        <w:jc w:val="both"/>
        <w:rPr>
          <w:rFonts w:asciiTheme="majorBidi" w:hAnsiTheme="majorBidi" w:cstheme="majorBidi"/>
          <w:sz w:val="24"/>
          <w:szCs w:val="24"/>
        </w:rPr>
      </w:pPr>
    </w:p>
    <w:p w:rsidR="00B454A9" w:rsidRDefault="00B454A9" w:rsidP="00F56AC5">
      <w:pPr>
        <w:spacing w:after="0" w:line="360" w:lineRule="auto"/>
        <w:jc w:val="both"/>
        <w:rPr>
          <w:rFonts w:asciiTheme="majorBidi" w:hAnsiTheme="majorBidi" w:cstheme="majorBidi"/>
          <w:sz w:val="24"/>
          <w:szCs w:val="24"/>
        </w:rPr>
      </w:pPr>
    </w:p>
    <w:p w:rsidR="00B454A9" w:rsidRDefault="00B454A9" w:rsidP="00F56AC5">
      <w:pPr>
        <w:spacing w:after="0" w:line="360" w:lineRule="auto"/>
        <w:jc w:val="both"/>
        <w:rPr>
          <w:rFonts w:asciiTheme="majorBidi" w:hAnsiTheme="majorBidi" w:cstheme="majorBidi"/>
          <w:sz w:val="24"/>
          <w:szCs w:val="24"/>
        </w:rPr>
      </w:pPr>
    </w:p>
    <w:p w:rsidR="00B454A9" w:rsidRDefault="00B454A9" w:rsidP="00F56AC5">
      <w:pPr>
        <w:spacing w:after="0" w:line="360" w:lineRule="auto"/>
        <w:jc w:val="both"/>
        <w:rPr>
          <w:rFonts w:asciiTheme="majorBidi" w:hAnsiTheme="majorBidi" w:cstheme="majorBidi"/>
          <w:sz w:val="24"/>
          <w:szCs w:val="24"/>
        </w:rPr>
      </w:pPr>
    </w:p>
    <w:p w:rsidR="00B454A9" w:rsidRDefault="00B454A9" w:rsidP="00F56AC5">
      <w:pPr>
        <w:spacing w:after="0" w:line="360" w:lineRule="auto"/>
        <w:jc w:val="both"/>
        <w:rPr>
          <w:rFonts w:asciiTheme="majorBidi" w:hAnsiTheme="majorBidi" w:cstheme="majorBidi"/>
          <w:sz w:val="24"/>
          <w:szCs w:val="24"/>
        </w:rPr>
      </w:pPr>
    </w:p>
    <w:p w:rsidR="00B454A9" w:rsidRDefault="00B454A9" w:rsidP="00F56AC5">
      <w:pPr>
        <w:spacing w:after="0" w:line="360" w:lineRule="auto"/>
        <w:jc w:val="both"/>
        <w:rPr>
          <w:rFonts w:asciiTheme="majorBidi" w:hAnsiTheme="majorBidi" w:cstheme="majorBidi"/>
          <w:sz w:val="24"/>
          <w:szCs w:val="24"/>
        </w:rPr>
      </w:pPr>
    </w:p>
    <w:p w:rsidR="00B454A9" w:rsidRDefault="00B454A9" w:rsidP="00F56AC5">
      <w:pPr>
        <w:spacing w:after="0" w:line="360" w:lineRule="auto"/>
        <w:jc w:val="both"/>
        <w:rPr>
          <w:rFonts w:asciiTheme="majorBidi" w:hAnsiTheme="majorBidi" w:cstheme="majorBidi"/>
          <w:sz w:val="24"/>
          <w:szCs w:val="24"/>
        </w:rPr>
      </w:pPr>
    </w:p>
    <w:p w:rsidR="00B454A9" w:rsidRDefault="00B454A9" w:rsidP="00F56AC5">
      <w:pPr>
        <w:spacing w:after="0" w:line="360" w:lineRule="auto"/>
        <w:jc w:val="both"/>
        <w:rPr>
          <w:rFonts w:asciiTheme="majorBidi" w:hAnsiTheme="majorBidi" w:cstheme="majorBidi"/>
          <w:sz w:val="24"/>
          <w:szCs w:val="24"/>
        </w:rPr>
      </w:pPr>
    </w:p>
    <w:p w:rsidR="00B454A9" w:rsidRDefault="00B454A9" w:rsidP="00F56AC5">
      <w:pPr>
        <w:spacing w:after="0" w:line="360" w:lineRule="auto"/>
        <w:jc w:val="both"/>
        <w:rPr>
          <w:rFonts w:asciiTheme="majorBidi" w:hAnsiTheme="majorBidi" w:cstheme="majorBidi"/>
          <w:sz w:val="24"/>
          <w:szCs w:val="24"/>
        </w:rPr>
      </w:pPr>
    </w:p>
    <w:p w:rsidR="0042338E" w:rsidRDefault="0042338E" w:rsidP="00FB0E86">
      <w:pPr>
        <w:spacing w:before="240" w:after="0" w:line="360" w:lineRule="auto"/>
        <w:jc w:val="both"/>
        <w:rPr>
          <w:rFonts w:asciiTheme="majorBidi" w:hAnsiTheme="majorBidi" w:cstheme="majorBidi"/>
          <w:sz w:val="24"/>
          <w:szCs w:val="24"/>
        </w:rPr>
      </w:pPr>
    </w:p>
    <w:p w:rsidR="0042338E" w:rsidRDefault="0042338E" w:rsidP="0042338E">
      <w:pPr>
        <w:spacing w:after="0" w:line="360" w:lineRule="auto"/>
        <w:jc w:val="both"/>
        <w:rPr>
          <w:rFonts w:asciiTheme="majorBidi" w:hAnsiTheme="majorBidi" w:cstheme="majorBidi"/>
          <w:sz w:val="24"/>
          <w:szCs w:val="24"/>
        </w:rPr>
      </w:pPr>
    </w:p>
    <w:p w:rsidR="00420746" w:rsidRDefault="00420746" w:rsidP="003432B7">
      <w:pPr>
        <w:spacing w:after="0" w:line="360" w:lineRule="auto"/>
        <w:jc w:val="both"/>
        <w:rPr>
          <w:rFonts w:asciiTheme="majorBidi" w:hAnsiTheme="majorBidi" w:cstheme="majorBidi"/>
          <w:sz w:val="24"/>
          <w:szCs w:val="24"/>
        </w:rPr>
      </w:pPr>
    </w:p>
    <w:p w:rsidR="00420746" w:rsidRDefault="00420746" w:rsidP="00420746">
      <w:pPr>
        <w:spacing w:after="0" w:line="360" w:lineRule="auto"/>
        <w:jc w:val="both"/>
        <w:rPr>
          <w:rFonts w:asciiTheme="majorBidi" w:hAnsiTheme="majorBidi" w:cstheme="majorBidi"/>
          <w:sz w:val="24"/>
          <w:szCs w:val="24"/>
        </w:rPr>
      </w:pPr>
    </w:p>
    <w:p w:rsidR="00420746" w:rsidRDefault="00420746" w:rsidP="00420746">
      <w:pPr>
        <w:spacing w:after="0" w:line="360" w:lineRule="auto"/>
        <w:jc w:val="both"/>
        <w:rPr>
          <w:rFonts w:asciiTheme="majorBidi" w:hAnsiTheme="majorBidi" w:cstheme="majorBidi"/>
          <w:sz w:val="24"/>
          <w:szCs w:val="24"/>
        </w:rPr>
      </w:pPr>
    </w:p>
    <w:p w:rsidR="000B1B78" w:rsidRDefault="000B1B78" w:rsidP="00420746">
      <w:pPr>
        <w:spacing w:after="0" w:line="360" w:lineRule="auto"/>
        <w:jc w:val="both"/>
        <w:rPr>
          <w:rFonts w:asciiTheme="majorBidi" w:hAnsiTheme="majorBidi" w:cstheme="majorBidi"/>
          <w:sz w:val="24"/>
          <w:szCs w:val="24"/>
        </w:rPr>
      </w:pPr>
    </w:p>
    <w:sectPr w:rsidR="000B1B78" w:rsidSect="00420746">
      <w:headerReference w:type="default" r:id="rId9"/>
      <w:footerReference w:type="default" r:id="rId10"/>
      <w:headerReference w:type="first" r:id="rId11"/>
      <w:pgSz w:w="11906" w:h="16838"/>
      <w:pgMar w:top="851" w:right="1134" w:bottom="709" w:left="1134" w:header="340" w:footer="340" w:gutter="0"/>
      <w:pgNumType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A5961" w:rsidRDefault="006A5961" w:rsidP="00906A86">
      <w:pPr>
        <w:spacing w:after="0" w:line="240" w:lineRule="auto"/>
      </w:pPr>
      <w:r>
        <w:separator/>
      </w:r>
    </w:p>
  </w:endnote>
  <w:endnote w:type="continuationSeparator" w:id="0">
    <w:p w:rsidR="006A5961" w:rsidRDefault="006A5961" w:rsidP="00906A8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NewRomanPS-BoldMT">
    <w:altName w:val="Arial"/>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737469"/>
      <w:docPartObj>
        <w:docPartGallery w:val="Page Numbers (Bottom of Page)"/>
        <w:docPartUnique/>
      </w:docPartObj>
    </w:sdtPr>
    <w:sdtEndPr/>
    <w:sdtContent>
      <w:p w:rsidR="00E8461C" w:rsidRDefault="00B75FD5">
        <w:pPr>
          <w:pStyle w:val="Pieddepage"/>
          <w:jc w:val="center"/>
        </w:pPr>
        <w:r>
          <w:fldChar w:fldCharType="begin"/>
        </w:r>
        <w:r w:rsidR="00CB3CE9">
          <w:instrText xml:space="preserve"> PAGE   \* MERGEFORMAT </w:instrText>
        </w:r>
        <w:r>
          <w:fldChar w:fldCharType="separate"/>
        </w:r>
        <w:r w:rsidR="00CC0785">
          <w:rPr>
            <w:noProof/>
          </w:rPr>
          <w:t>1</w:t>
        </w:r>
        <w:r>
          <w:rPr>
            <w:noProof/>
          </w:rPr>
          <w:fldChar w:fldCharType="end"/>
        </w:r>
      </w:p>
    </w:sdtContent>
  </w:sdt>
  <w:p w:rsidR="00E8461C" w:rsidRDefault="00E8461C" w:rsidP="00906A86">
    <w:pPr>
      <w:pStyle w:val="Pieddepage"/>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A5961" w:rsidRDefault="006A5961" w:rsidP="00906A86">
      <w:pPr>
        <w:spacing w:after="0" w:line="240" w:lineRule="auto"/>
      </w:pPr>
      <w:r>
        <w:separator/>
      </w:r>
    </w:p>
  </w:footnote>
  <w:footnote w:type="continuationSeparator" w:id="0">
    <w:p w:rsidR="006A5961" w:rsidRDefault="006A5961" w:rsidP="00906A8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8461C" w:rsidRPr="00906A86" w:rsidRDefault="00E8461C" w:rsidP="003F4006">
    <w:pPr>
      <w:pStyle w:val="En-tte"/>
      <w:pBdr>
        <w:bottom w:val="single" w:sz="4" w:space="1" w:color="auto"/>
      </w:pBdr>
      <w:rPr>
        <w:rFonts w:asciiTheme="majorBidi" w:hAnsiTheme="majorBidi" w:cstheme="majorBidi"/>
        <w:i/>
        <w:iCs/>
        <w:sz w:val="20"/>
        <w:szCs w:val="20"/>
      </w:rPr>
    </w:pPr>
    <w:r>
      <w:rPr>
        <w:rFonts w:asciiTheme="majorBidi" w:hAnsiTheme="majorBidi" w:cstheme="majorBidi"/>
        <w:i/>
        <w:iCs/>
        <w:sz w:val="20"/>
        <w:szCs w:val="20"/>
      </w:rPr>
      <w:t>Résumé</w:t>
    </w:r>
    <w:r w:rsidRPr="00304ED5">
      <w:rPr>
        <w:rFonts w:asciiTheme="majorBidi" w:hAnsiTheme="majorBidi" w:cstheme="majorBidi"/>
        <w:i/>
        <w:iCs/>
        <w:sz w:val="20"/>
        <w:szCs w:val="20"/>
      </w:rPr>
      <w:ptab w:relativeTo="margin" w:alignment="center" w:leader="none"/>
    </w:r>
    <w:r w:rsidRPr="00304ED5">
      <w:rPr>
        <w:rFonts w:asciiTheme="majorBidi" w:hAnsiTheme="majorBidi" w:cstheme="majorBidi"/>
        <w:i/>
        <w:iCs/>
        <w:sz w:val="20"/>
        <w:szCs w:val="20"/>
      </w:rPr>
      <w:ptab w:relativeTo="margin" w:alignment="right" w:leader="none"/>
    </w:r>
    <w:r w:rsidRPr="00621422">
      <w:rPr>
        <w:rFonts w:asciiTheme="majorBidi" w:hAnsiTheme="majorBidi" w:cstheme="majorBidi"/>
        <w:bCs/>
        <w:i/>
        <w:sz w:val="20"/>
        <w:szCs w:val="20"/>
      </w:rPr>
      <w:t>Codage Source-Canal robuste de la parole en large bande</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C0785" w:rsidRPr="00C67FD9" w:rsidRDefault="00CC0785" w:rsidP="00C67FD9">
    <w:pPr>
      <w:pStyle w:val="En-tte"/>
      <w:rPr>
        <w:i/>
        <w:iCs/>
        <w:sz w:val="20"/>
        <w:szCs w:val="20"/>
        <w:u w:val="single"/>
      </w:rPr>
    </w:pPr>
    <w:r w:rsidRPr="00CC0785">
      <w:rPr>
        <w:rFonts w:asciiTheme="majorBidi" w:hAnsiTheme="majorBidi" w:cstheme="majorBidi"/>
        <w:i/>
        <w:iCs/>
        <w:sz w:val="20"/>
        <w:szCs w:val="20"/>
        <w:u w:val="single"/>
      </w:rPr>
      <w:t>Thèse de Doctorat.</w:t>
    </w:r>
    <w:r w:rsidRPr="00CC0785">
      <w:rPr>
        <w:rFonts w:asciiTheme="majorBidi" w:hAnsiTheme="majorBidi" w:cstheme="majorBidi"/>
        <w:i/>
        <w:iCs/>
        <w:sz w:val="20"/>
        <w:szCs w:val="20"/>
        <w:u w:val="single"/>
      </w:rPr>
      <w:tab/>
    </w:r>
    <w:r w:rsidRPr="00CC0785">
      <w:rPr>
        <w:rFonts w:asciiTheme="majorBidi" w:hAnsiTheme="majorBidi" w:cstheme="majorBidi"/>
        <w:i/>
        <w:iCs/>
        <w:sz w:val="20"/>
        <w:szCs w:val="20"/>
        <w:u w:val="single"/>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460E33"/>
    <w:multiLevelType w:val="hybridMultilevel"/>
    <w:tmpl w:val="EA6A707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CE5505A"/>
    <w:multiLevelType w:val="multilevel"/>
    <w:tmpl w:val="8C425C14"/>
    <w:lvl w:ilvl="0">
      <w:start w:val="1"/>
      <w:numFmt w:val="decimal"/>
      <w:lvlText w:val="%1"/>
      <w:lvlJc w:val="left"/>
      <w:pPr>
        <w:ind w:left="480" w:hanging="480"/>
      </w:pPr>
      <w:rPr>
        <w:rFonts w:hint="default"/>
      </w:rPr>
    </w:lvl>
    <w:lvl w:ilvl="1">
      <w:start w:val="5"/>
      <w:numFmt w:val="decimal"/>
      <w:lvlText w:val="%1.%2"/>
      <w:lvlJc w:val="left"/>
      <w:pPr>
        <w:ind w:left="480" w:hanging="48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21F274F0"/>
    <w:multiLevelType w:val="hybridMultilevel"/>
    <w:tmpl w:val="FA74FC7E"/>
    <w:lvl w:ilvl="0" w:tplc="040C000F">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3">
    <w:nsid w:val="29B11D5C"/>
    <w:multiLevelType w:val="hybridMultilevel"/>
    <w:tmpl w:val="EEF4D07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2C9E73C4"/>
    <w:multiLevelType w:val="hybridMultilevel"/>
    <w:tmpl w:val="13086A80"/>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33A62F0F"/>
    <w:multiLevelType w:val="hybridMultilevel"/>
    <w:tmpl w:val="2B20EEF8"/>
    <w:lvl w:ilvl="0" w:tplc="2FEE405C">
      <w:start w:val="1"/>
      <w:numFmt w:val="decimal"/>
      <w:lvlText w:val="%1."/>
      <w:lvlJc w:val="left"/>
      <w:pPr>
        <w:tabs>
          <w:tab w:val="num" w:pos="720"/>
        </w:tabs>
        <w:ind w:left="720" w:hanging="360"/>
      </w:pPr>
    </w:lvl>
    <w:lvl w:ilvl="1" w:tplc="8A8CBDAE">
      <w:start w:val="356"/>
      <w:numFmt w:val="bullet"/>
      <w:lvlText w:val=""/>
      <w:lvlJc w:val="left"/>
      <w:pPr>
        <w:tabs>
          <w:tab w:val="num" w:pos="1440"/>
        </w:tabs>
        <w:ind w:left="1440" w:hanging="360"/>
      </w:pPr>
      <w:rPr>
        <w:rFonts w:ascii="Wingdings" w:hAnsi="Wingdings" w:hint="default"/>
      </w:rPr>
    </w:lvl>
    <w:lvl w:ilvl="2" w:tplc="4704B646">
      <w:start w:val="356"/>
      <w:numFmt w:val="bullet"/>
      <w:lvlText w:val=""/>
      <w:lvlJc w:val="left"/>
      <w:pPr>
        <w:tabs>
          <w:tab w:val="num" w:pos="2160"/>
        </w:tabs>
        <w:ind w:left="2160" w:hanging="360"/>
      </w:pPr>
      <w:rPr>
        <w:rFonts w:ascii="Wingdings" w:hAnsi="Wingdings" w:hint="default"/>
      </w:rPr>
    </w:lvl>
    <w:lvl w:ilvl="3" w:tplc="27B0DB60" w:tentative="1">
      <w:start w:val="1"/>
      <w:numFmt w:val="decimal"/>
      <w:lvlText w:val="%4."/>
      <w:lvlJc w:val="left"/>
      <w:pPr>
        <w:tabs>
          <w:tab w:val="num" w:pos="2880"/>
        </w:tabs>
        <w:ind w:left="2880" w:hanging="360"/>
      </w:pPr>
    </w:lvl>
    <w:lvl w:ilvl="4" w:tplc="6AA49AEC" w:tentative="1">
      <w:start w:val="1"/>
      <w:numFmt w:val="decimal"/>
      <w:lvlText w:val="%5."/>
      <w:lvlJc w:val="left"/>
      <w:pPr>
        <w:tabs>
          <w:tab w:val="num" w:pos="3600"/>
        </w:tabs>
        <w:ind w:left="3600" w:hanging="360"/>
      </w:pPr>
    </w:lvl>
    <w:lvl w:ilvl="5" w:tplc="C2388648" w:tentative="1">
      <w:start w:val="1"/>
      <w:numFmt w:val="decimal"/>
      <w:lvlText w:val="%6."/>
      <w:lvlJc w:val="left"/>
      <w:pPr>
        <w:tabs>
          <w:tab w:val="num" w:pos="4320"/>
        </w:tabs>
        <w:ind w:left="4320" w:hanging="360"/>
      </w:pPr>
    </w:lvl>
    <w:lvl w:ilvl="6" w:tplc="1E340322" w:tentative="1">
      <w:start w:val="1"/>
      <w:numFmt w:val="decimal"/>
      <w:lvlText w:val="%7."/>
      <w:lvlJc w:val="left"/>
      <w:pPr>
        <w:tabs>
          <w:tab w:val="num" w:pos="5040"/>
        </w:tabs>
        <w:ind w:left="5040" w:hanging="360"/>
      </w:pPr>
    </w:lvl>
    <w:lvl w:ilvl="7" w:tplc="9104D0C2" w:tentative="1">
      <w:start w:val="1"/>
      <w:numFmt w:val="decimal"/>
      <w:lvlText w:val="%8."/>
      <w:lvlJc w:val="left"/>
      <w:pPr>
        <w:tabs>
          <w:tab w:val="num" w:pos="5760"/>
        </w:tabs>
        <w:ind w:left="5760" w:hanging="360"/>
      </w:pPr>
    </w:lvl>
    <w:lvl w:ilvl="8" w:tplc="5A82BFF0" w:tentative="1">
      <w:start w:val="1"/>
      <w:numFmt w:val="decimal"/>
      <w:lvlText w:val="%9."/>
      <w:lvlJc w:val="left"/>
      <w:pPr>
        <w:tabs>
          <w:tab w:val="num" w:pos="6480"/>
        </w:tabs>
        <w:ind w:left="6480" w:hanging="360"/>
      </w:pPr>
    </w:lvl>
  </w:abstractNum>
  <w:abstractNum w:abstractNumId="6">
    <w:nsid w:val="36691162"/>
    <w:multiLevelType w:val="hybridMultilevel"/>
    <w:tmpl w:val="8F40359A"/>
    <w:lvl w:ilvl="0" w:tplc="AECE9D12">
      <w:start w:val="1"/>
      <w:numFmt w:val="bullet"/>
      <w:lvlText w:val=""/>
      <w:lvlJc w:val="left"/>
      <w:pPr>
        <w:ind w:left="720" w:hanging="360"/>
      </w:pPr>
      <w:rPr>
        <w:rFonts w:ascii="Symbol" w:hAnsi="Symbol"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3797507B"/>
    <w:multiLevelType w:val="hybridMultilevel"/>
    <w:tmpl w:val="782A477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39E96775"/>
    <w:multiLevelType w:val="hybridMultilevel"/>
    <w:tmpl w:val="95D6BC96"/>
    <w:lvl w:ilvl="0" w:tplc="040C0001">
      <w:start w:val="1"/>
      <w:numFmt w:val="bullet"/>
      <w:lvlText w:val=""/>
      <w:lvlJc w:val="left"/>
      <w:pPr>
        <w:ind w:left="1866" w:hanging="360"/>
      </w:pPr>
      <w:rPr>
        <w:rFonts w:ascii="Symbol" w:hAnsi="Symbol" w:hint="default"/>
      </w:rPr>
    </w:lvl>
    <w:lvl w:ilvl="1" w:tplc="040C0003" w:tentative="1">
      <w:start w:val="1"/>
      <w:numFmt w:val="bullet"/>
      <w:lvlText w:val="o"/>
      <w:lvlJc w:val="left"/>
      <w:pPr>
        <w:ind w:left="2586" w:hanging="360"/>
      </w:pPr>
      <w:rPr>
        <w:rFonts w:ascii="Courier New" w:hAnsi="Courier New" w:cs="Courier New" w:hint="default"/>
      </w:rPr>
    </w:lvl>
    <w:lvl w:ilvl="2" w:tplc="040C0005" w:tentative="1">
      <w:start w:val="1"/>
      <w:numFmt w:val="bullet"/>
      <w:lvlText w:val=""/>
      <w:lvlJc w:val="left"/>
      <w:pPr>
        <w:ind w:left="3306" w:hanging="360"/>
      </w:pPr>
      <w:rPr>
        <w:rFonts w:ascii="Wingdings" w:hAnsi="Wingdings" w:hint="default"/>
      </w:rPr>
    </w:lvl>
    <w:lvl w:ilvl="3" w:tplc="040C0001" w:tentative="1">
      <w:start w:val="1"/>
      <w:numFmt w:val="bullet"/>
      <w:lvlText w:val=""/>
      <w:lvlJc w:val="left"/>
      <w:pPr>
        <w:ind w:left="4026" w:hanging="360"/>
      </w:pPr>
      <w:rPr>
        <w:rFonts w:ascii="Symbol" w:hAnsi="Symbol" w:hint="default"/>
      </w:rPr>
    </w:lvl>
    <w:lvl w:ilvl="4" w:tplc="040C0003" w:tentative="1">
      <w:start w:val="1"/>
      <w:numFmt w:val="bullet"/>
      <w:lvlText w:val="o"/>
      <w:lvlJc w:val="left"/>
      <w:pPr>
        <w:ind w:left="4746" w:hanging="360"/>
      </w:pPr>
      <w:rPr>
        <w:rFonts w:ascii="Courier New" w:hAnsi="Courier New" w:cs="Courier New" w:hint="default"/>
      </w:rPr>
    </w:lvl>
    <w:lvl w:ilvl="5" w:tplc="040C0005" w:tentative="1">
      <w:start w:val="1"/>
      <w:numFmt w:val="bullet"/>
      <w:lvlText w:val=""/>
      <w:lvlJc w:val="left"/>
      <w:pPr>
        <w:ind w:left="5466" w:hanging="360"/>
      </w:pPr>
      <w:rPr>
        <w:rFonts w:ascii="Wingdings" w:hAnsi="Wingdings" w:hint="default"/>
      </w:rPr>
    </w:lvl>
    <w:lvl w:ilvl="6" w:tplc="040C0001" w:tentative="1">
      <w:start w:val="1"/>
      <w:numFmt w:val="bullet"/>
      <w:lvlText w:val=""/>
      <w:lvlJc w:val="left"/>
      <w:pPr>
        <w:ind w:left="6186" w:hanging="360"/>
      </w:pPr>
      <w:rPr>
        <w:rFonts w:ascii="Symbol" w:hAnsi="Symbol" w:hint="default"/>
      </w:rPr>
    </w:lvl>
    <w:lvl w:ilvl="7" w:tplc="040C0003" w:tentative="1">
      <w:start w:val="1"/>
      <w:numFmt w:val="bullet"/>
      <w:lvlText w:val="o"/>
      <w:lvlJc w:val="left"/>
      <w:pPr>
        <w:ind w:left="6906" w:hanging="360"/>
      </w:pPr>
      <w:rPr>
        <w:rFonts w:ascii="Courier New" w:hAnsi="Courier New" w:cs="Courier New" w:hint="default"/>
      </w:rPr>
    </w:lvl>
    <w:lvl w:ilvl="8" w:tplc="040C0005" w:tentative="1">
      <w:start w:val="1"/>
      <w:numFmt w:val="bullet"/>
      <w:lvlText w:val=""/>
      <w:lvlJc w:val="left"/>
      <w:pPr>
        <w:ind w:left="7626" w:hanging="360"/>
      </w:pPr>
      <w:rPr>
        <w:rFonts w:ascii="Wingdings" w:hAnsi="Wingdings" w:hint="default"/>
      </w:rPr>
    </w:lvl>
  </w:abstractNum>
  <w:abstractNum w:abstractNumId="9">
    <w:nsid w:val="3CA241C2"/>
    <w:multiLevelType w:val="hybridMultilevel"/>
    <w:tmpl w:val="EB14031A"/>
    <w:lvl w:ilvl="0" w:tplc="70DE60BA">
      <w:start w:val="1"/>
      <w:numFmt w:val="decimal"/>
      <w:lvlText w:val="%1."/>
      <w:lvlJc w:val="left"/>
      <w:pPr>
        <w:tabs>
          <w:tab w:val="num" w:pos="720"/>
        </w:tabs>
        <w:ind w:left="720" w:hanging="360"/>
      </w:pPr>
    </w:lvl>
    <w:lvl w:ilvl="1" w:tplc="13203304">
      <w:start w:val="1014"/>
      <w:numFmt w:val="bullet"/>
      <w:lvlText w:val=""/>
      <w:lvlJc w:val="left"/>
      <w:pPr>
        <w:tabs>
          <w:tab w:val="num" w:pos="1440"/>
        </w:tabs>
        <w:ind w:left="1440" w:hanging="360"/>
      </w:pPr>
      <w:rPr>
        <w:rFonts w:ascii="Wingdings" w:hAnsi="Wingdings" w:hint="default"/>
      </w:rPr>
    </w:lvl>
    <w:lvl w:ilvl="2" w:tplc="9506745E">
      <w:start w:val="1014"/>
      <w:numFmt w:val="bullet"/>
      <w:lvlText w:val=""/>
      <w:lvlJc w:val="left"/>
      <w:pPr>
        <w:tabs>
          <w:tab w:val="num" w:pos="2160"/>
        </w:tabs>
        <w:ind w:left="2160" w:hanging="360"/>
      </w:pPr>
      <w:rPr>
        <w:rFonts w:ascii="Wingdings" w:hAnsi="Wingdings" w:hint="default"/>
      </w:rPr>
    </w:lvl>
    <w:lvl w:ilvl="3" w:tplc="B85E5D98" w:tentative="1">
      <w:start w:val="1"/>
      <w:numFmt w:val="decimal"/>
      <w:lvlText w:val="%4."/>
      <w:lvlJc w:val="left"/>
      <w:pPr>
        <w:tabs>
          <w:tab w:val="num" w:pos="2880"/>
        </w:tabs>
        <w:ind w:left="2880" w:hanging="360"/>
      </w:pPr>
    </w:lvl>
    <w:lvl w:ilvl="4" w:tplc="15BADEA0" w:tentative="1">
      <w:start w:val="1"/>
      <w:numFmt w:val="decimal"/>
      <w:lvlText w:val="%5."/>
      <w:lvlJc w:val="left"/>
      <w:pPr>
        <w:tabs>
          <w:tab w:val="num" w:pos="3600"/>
        </w:tabs>
        <w:ind w:left="3600" w:hanging="360"/>
      </w:pPr>
    </w:lvl>
    <w:lvl w:ilvl="5" w:tplc="620CE770" w:tentative="1">
      <w:start w:val="1"/>
      <w:numFmt w:val="decimal"/>
      <w:lvlText w:val="%6."/>
      <w:lvlJc w:val="left"/>
      <w:pPr>
        <w:tabs>
          <w:tab w:val="num" w:pos="4320"/>
        </w:tabs>
        <w:ind w:left="4320" w:hanging="360"/>
      </w:pPr>
    </w:lvl>
    <w:lvl w:ilvl="6" w:tplc="695C8D50" w:tentative="1">
      <w:start w:val="1"/>
      <w:numFmt w:val="decimal"/>
      <w:lvlText w:val="%7."/>
      <w:lvlJc w:val="left"/>
      <w:pPr>
        <w:tabs>
          <w:tab w:val="num" w:pos="5040"/>
        </w:tabs>
        <w:ind w:left="5040" w:hanging="360"/>
      </w:pPr>
    </w:lvl>
    <w:lvl w:ilvl="7" w:tplc="C0D2DC56" w:tentative="1">
      <w:start w:val="1"/>
      <w:numFmt w:val="decimal"/>
      <w:lvlText w:val="%8."/>
      <w:lvlJc w:val="left"/>
      <w:pPr>
        <w:tabs>
          <w:tab w:val="num" w:pos="5760"/>
        </w:tabs>
        <w:ind w:left="5760" w:hanging="360"/>
      </w:pPr>
    </w:lvl>
    <w:lvl w:ilvl="8" w:tplc="6F28B1DA" w:tentative="1">
      <w:start w:val="1"/>
      <w:numFmt w:val="decimal"/>
      <w:lvlText w:val="%9."/>
      <w:lvlJc w:val="left"/>
      <w:pPr>
        <w:tabs>
          <w:tab w:val="num" w:pos="6480"/>
        </w:tabs>
        <w:ind w:left="6480" w:hanging="360"/>
      </w:pPr>
    </w:lvl>
  </w:abstractNum>
  <w:abstractNum w:abstractNumId="10">
    <w:nsid w:val="3F8A63DD"/>
    <w:multiLevelType w:val="multilevel"/>
    <w:tmpl w:val="1FAC7DDC"/>
    <w:lvl w:ilvl="0">
      <w:start w:val="1"/>
      <w:numFmt w:val="decimal"/>
      <w:lvlText w:val="%1."/>
      <w:lvlJc w:val="left"/>
      <w:pPr>
        <w:ind w:left="720" w:hanging="360"/>
      </w:pPr>
      <w:rPr>
        <w:rFonts w:hint="default"/>
      </w:rPr>
    </w:lvl>
    <w:lvl w:ilvl="1">
      <w:start w:val="5"/>
      <w:numFmt w:val="decimal"/>
      <w:isLgl/>
      <w:lvlText w:val="%1.%2"/>
      <w:lvlJc w:val="left"/>
      <w:pPr>
        <w:ind w:left="885" w:hanging="525"/>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nsid w:val="44B5230A"/>
    <w:multiLevelType w:val="hybridMultilevel"/>
    <w:tmpl w:val="1EBC961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4D742AB8"/>
    <w:multiLevelType w:val="hybridMultilevel"/>
    <w:tmpl w:val="58563D92"/>
    <w:lvl w:ilvl="0" w:tplc="040C0001">
      <w:start w:val="1"/>
      <w:numFmt w:val="bullet"/>
      <w:lvlText w:val=""/>
      <w:lvlJc w:val="left"/>
      <w:pPr>
        <w:ind w:left="1800" w:hanging="360"/>
      </w:pPr>
      <w:rPr>
        <w:rFonts w:ascii="Symbol" w:hAnsi="Symbol" w:hint="default"/>
      </w:rPr>
    </w:lvl>
    <w:lvl w:ilvl="1" w:tplc="040C0003" w:tentative="1">
      <w:start w:val="1"/>
      <w:numFmt w:val="bullet"/>
      <w:lvlText w:val="o"/>
      <w:lvlJc w:val="left"/>
      <w:pPr>
        <w:ind w:left="2520" w:hanging="360"/>
      </w:pPr>
      <w:rPr>
        <w:rFonts w:ascii="Courier New" w:hAnsi="Courier New" w:cs="Courier New" w:hint="default"/>
      </w:rPr>
    </w:lvl>
    <w:lvl w:ilvl="2" w:tplc="040C0005" w:tentative="1">
      <w:start w:val="1"/>
      <w:numFmt w:val="bullet"/>
      <w:lvlText w:val=""/>
      <w:lvlJc w:val="left"/>
      <w:pPr>
        <w:ind w:left="3240" w:hanging="360"/>
      </w:pPr>
      <w:rPr>
        <w:rFonts w:ascii="Wingdings" w:hAnsi="Wingdings" w:hint="default"/>
      </w:rPr>
    </w:lvl>
    <w:lvl w:ilvl="3" w:tplc="040C0001" w:tentative="1">
      <w:start w:val="1"/>
      <w:numFmt w:val="bullet"/>
      <w:lvlText w:val=""/>
      <w:lvlJc w:val="left"/>
      <w:pPr>
        <w:ind w:left="3960" w:hanging="360"/>
      </w:pPr>
      <w:rPr>
        <w:rFonts w:ascii="Symbol" w:hAnsi="Symbol" w:hint="default"/>
      </w:rPr>
    </w:lvl>
    <w:lvl w:ilvl="4" w:tplc="040C0003" w:tentative="1">
      <w:start w:val="1"/>
      <w:numFmt w:val="bullet"/>
      <w:lvlText w:val="o"/>
      <w:lvlJc w:val="left"/>
      <w:pPr>
        <w:ind w:left="4680" w:hanging="360"/>
      </w:pPr>
      <w:rPr>
        <w:rFonts w:ascii="Courier New" w:hAnsi="Courier New" w:cs="Courier New" w:hint="default"/>
      </w:rPr>
    </w:lvl>
    <w:lvl w:ilvl="5" w:tplc="040C0005" w:tentative="1">
      <w:start w:val="1"/>
      <w:numFmt w:val="bullet"/>
      <w:lvlText w:val=""/>
      <w:lvlJc w:val="left"/>
      <w:pPr>
        <w:ind w:left="5400" w:hanging="360"/>
      </w:pPr>
      <w:rPr>
        <w:rFonts w:ascii="Wingdings" w:hAnsi="Wingdings" w:hint="default"/>
      </w:rPr>
    </w:lvl>
    <w:lvl w:ilvl="6" w:tplc="040C0001" w:tentative="1">
      <w:start w:val="1"/>
      <w:numFmt w:val="bullet"/>
      <w:lvlText w:val=""/>
      <w:lvlJc w:val="left"/>
      <w:pPr>
        <w:ind w:left="6120" w:hanging="360"/>
      </w:pPr>
      <w:rPr>
        <w:rFonts w:ascii="Symbol" w:hAnsi="Symbol" w:hint="default"/>
      </w:rPr>
    </w:lvl>
    <w:lvl w:ilvl="7" w:tplc="040C0003" w:tentative="1">
      <w:start w:val="1"/>
      <w:numFmt w:val="bullet"/>
      <w:lvlText w:val="o"/>
      <w:lvlJc w:val="left"/>
      <w:pPr>
        <w:ind w:left="6840" w:hanging="360"/>
      </w:pPr>
      <w:rPr>
        <w:rFonts w:ascii="Courier New" w:hAnsi="Courier New" w:cs="Courier New" w:hint="default"/>
      </w:rPr>
    </w:lvl>
    <w:lvl w:ilvl="8" w:tplc="040C0005" w:tentative="1">
      <w:start w:val="1"/>
      <w:numFmt w:val="bullet"/>
      <w:lvlText w:val=""/>
      <w:lvlJc w:val="left"/>
      <w:pPr>
        <w:ind w:left="7560" w:hanging="360"/>
      </w:pPr>
      <w:rPr>
        <w:rFonts w:ascii="Wingdings" w:hAnsi="Wingdings" w:hint="default"/>
      </w:rPr>
    </w:lvl>
  </w:abstractNum>
  <w:abstractNum w:abstractNumId="13">
    <w:nsid w:val="5AE54078"/>
    <w:multiLevelType w:val="hybridMultilevel"/>
    <w:tmpl w:val="712AE4C6"/>
    <w:lvl w:ilvl="0" w:tplc="040C0001">
      <w:start w:val="1"/>
      <w:numFmt w:val="bullet"/>
      <w:lvlText w:val=""/>
      <w:lvlJc w:val="left"/>
      <w:pPr>
        <w:ind w:left="765" w:hanging="360"/>
      </w:pPr>
      <w:rPr>
        <w:rFonts w:ascii="Symbol" w:hAnsi="Symbol" w:hint="default"/>
      </w:rPr>
    </w:lvl>
    <w:lvl w:ilvl="1" w:tplc="040C0003" w:tentative="1">
      <w:start w:val="1"/>
      <w:numFmt w:val="bullet"/>
      <w:lvlText w:val="o"/>
      <w:lvlJc w:val="left"/>
      <w:pPr>
        <w:ind w:left="1485" w:hanging="360"/>
      </w:pPr>
      <w:rPr>
        <w:rFonts w:ascii="Courier New" w:hAnsi="Courier New" w:cs="Courier New" w:hint="default"/>
      </w:rPr>
    </w:lvl>
    <w:lvl w:ilvl="2" w:tplc="040C0005" w:tentative="1">
      <w:start w:val="1"/>
      <w:numFmt w:val="bullet"/>
      <w:lvlText w:val=""/>
      <w:lvlJc w:val="left"/>
      <w:pPr>
        <w:ind w:left="2205" w:hanging="360"/>
      </w:pPr>
      <w:rPr>
        <w:rFonts w:ascii="Wingdings" w:hAnsi="Wingdings" w:hint="default"/>
      </w:rPr>
    </w:lvl>
    <w:lvl w:ilvl="3" w:tplc="040C0001" w:tentative="1">
      <w:start w:val="1"/>
      <w:numFmt w:val="bullet"/>
      <w:lvlText w:val=""/>
      <w:lvlJc w:val="left"/>
      <w:pPr>
        <w:ind w:left="2925" w:hanging="360"/>
      </w:pPr>
      <w:rPr>
        <w:rFonts w:ascii="Symbol" w:hAnsi="Symbol" w:hint="default"/>
      </w:rPr>
    </w:lvl>
    <w:lvl w:ilvl="4" w:tplc="040C0003" w:tentative="1">
      <w:start w:val="1"/>
      <w:numFmt w:val="bullet"/>
      <w:lvlText w:val="o"/>
      <w:lvlJc w:val="left"/>
      <w:pPr>
        <w:ind w:left="3645" w:hanging="360"/>
      </w:pPr>
      <w:rPr>
        <w:rFonts w:ascii="Courier New" w:hAnsi="Courier New" w:cs="Courier New" w:hint="default"/>
      </w:rPr>
    </w:lvl>
    <w:lvl w:ilvl="5" w:tplc="040C0005" w:tentative="1">
      <w:start w:val="1"/>
      <w:numFmt w:val="bullet"/>
      <w:lvlText w:val=""/>
      <w:lvlJc w:val="left"/>
      <w:pPr>
        <w:ind w:left="4365" w:hanging="360"/>
      </w:pPr>
      <w:rPr>
        <w:rFonts w:ascii="Wingdings" w:hAnsi="Wingdings" w:hint="default"/>
      </w:rPr>
    </w:lvl>
    <w:lvl w:ilvl="6" w:tplc="040C0001" w:tentative="1">
      <w:start w:val="1"/>
      <w:numFmt w:val="bullet"/>
      <w:lvlText w:val=""/>
      <w:lvlJc w:val="left"/>
      <w:pPr>
        <w:ind w:left="5085" w:hanging="360"/>
      </w:pPr>
      <w:rPr>
        <w:rFonts w:ascii="Symbol" w:hAnsi="Symbol" w:hint="default"/>
      </w:rPr>
    </w:lvl>
    <w:lvl w:ilvl="7" w:tplc="040C0003" w:tentative="1">
      <w:start w:val="1"/>
      <w:numFmt w:val="bullet"/>
      <w:lvlText w:val="o"/>
      <w:lvlJc w:val="left"/>
      <w:pPr>
        <w:ind w:left="5805" w:hanging="360"/>
      </w:pPr>
      <w:rPr>
        <w:rFonts w:ascii="Courier New" w:hAnsi="Courier New" w:cs="Courier New" w:hint="default"/>
      </w:rPr>
    </w:lvl>
    <w:lvl w:ilvl="8" w:tplc="040C0005" w:tentative="1">
      <w:start w:val="1"/>
      <w:numFmt w:val="bullet"/>
      <w:lvlText w:val=""/>
      <w:lvlJc w:val="left"/>
      <w:pPr>
        <w:ind w:left="6525" w:hanging="360"/>
      </w:pPr>
      <w:rPr>
        <w:rFonts w:ascii="Wingdings" w:hAnsi="Wingdings" w:hint="default"/>
      </w:rPr>
    </w:lvl>
  </w:abstractNum>
  <w:abstractNum w:abstractNumId="14">
    <w:nsid w:val="67BF64C5"/>
    <w:multiLevelType w:val="hybridMultilevel"/>
    <w:tmpl w:val="4DECD6A6"/>
    <w:lvl w:ilvl="0" w:tplc="040C000F">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5">
    <w:nsid w:val="7C2D126B"/>
    <w:multiLevelType w:val="hybridMultilevel"/>
    <w:tmpl w:val="922A03CE"/>
    <w:lvl w:ilvl="0" w:tplc="796476BC">
      <w:start w:val="1"/>
      <w:numFmt w:val="upperRoman"/>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6"/>
  </w:num>
  <w:num w:numId="2">
    <w:abstractNumId w:val="7"/>
  </w:num>
  <w:num w:numId="3">
    <w:abstractNumId w:val="3"/>
  </w:num>
  <w:num w:numId="4">
    <w:abstractNumId w:val="9"/>
  </w:num>
  <w:num w:numId="5">
    <w:abstractNumId w:val="5"/>
  </w:num>
  <w:num w:numId="6">
    <w:abstractNumId w:val="0"/>
  </w:num>
  <w:num w:numId="7">
    <w:abstractNumId w:val="4"/>
  </w:num>
  <w:num w:numId="8">
    <w:abstractNumId w:val="11"/>
  </w:num>
  <w:num w:numId="9">
    <w:abstractNumId w:val="12"/>
  </w:num>
  <w:num w:numId="10">
    <w:abstractNumId w:val="8"/>
  </w:num>
  <w:num w:numId="11">
    <w:abstractNumId w:val="13"/>
  </w:num>
  <w:num w:numId="12">
    <w:abstractNumId w:val="1"/>
  </w:num>
  <w:num w:numId="13">
    <w:abstractNumId w:val="14"/>
  </w:num>
  <w:num w:numId="14">
    <w:abstractNumId w:val="2"/>
  </w:num>
  <w:num w:numId="15">
    <w:abstractNumId w:val="10"/>
  </w:num>
  <w:num w:numId="16">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2"/>
  </w:compat>
  <w:rsids>
    <w:rsidRoot w:val="00446E4A"/>
    <w:rsid w:val="000028E3"/>
    <w:rsid w:val="00004796"/>
    <w:rsid w:val="00006E8F"/>
    <w:rsid w:val="00007CEE"/>
    <w:rsid w:val="00014686"/>
    <w:rsid w:val="0001568B"/>
    <w:rsid w:val="00017F3F"/>
    <w:rsid w:val="0002133E"/>
    <w:rsid w:val="00024AD8"/>
    <w:rsid w:val="00025869"/>
    <w:rsid w:val="000258CE"/>
    <w:rsid w:val="00026AC6"/>
    <w:rsid w:val="00032E60"/>
    <w:rsid w:val="00034D6F"/>
    <w:rsid w:val="00047361"/>
    <w:rsid w:val="00047FC7"/>
    <w:rsid w:val="00055772"/>
    <w:rsid w:val="000557B7"/>
    <w:rsid w:val="000612AE"/>
    <w:rsid w:val="000646E2"/>
    <w:rsid w:val="000679DA"/>
    <w:rsid w:val="000737B4"/>
    <w:rsid w:val="00082464"/>
    <w:rsid w:val="00087BBB"/>
    <w:rsid w:val="00090A73"/>
    <w:rsid w:val="00092147"/>
    <w:rsid w:val="000922A5"/>
    <w:rsid w:val="00093176"/>
    <w:rsid w:val="0009517D"/>
    <w:rsid w:val="00095448"/>
    <w:rsid w:val="000A1CCB"/>
    <w:rsid w:val="000A3120"/>
    <w:rsid w:val="000A49BC"/>
    <w:rsid w:val="000B114B"/>
    <w:rsid w:val="000B1451"/>
    <w:rsid w:val="000B1B78"/>
    <w:rsid w:val="000B327F"/>
    <w:rsid w:val="000B41B6"/>
    <w:rsid w:val="000B4E4B"/>
    <w:rsid w:val="000B5148"/>
    <w:rsid w:val="000B7859"/>
    <w:rsid w:val="000C0809"/>
    <w:rsid w:val="000C1DEA"/>
    <w:rsid w:val="000C233C"/>
    <w:rsid w:val="000C2872"/>
    <w:rsid w:val="000C4801"/>
    <w:rsid w:val="000D3169"/>
    <w:rsid w:val="000D67AA"/>
    <w:rsid w:val="000E0C09"/>
    <w:rsid w:val="000E1B97"/>
    <w:rsid w:val="000E1E78"/>
    <w:rsid w:val="000E5008"/>
    <w:rsid w:val="000E6591"/>
    <w:rsid w:val="000E6F0E"/>
    <w:rsid w:val="000F1F0B"/>
    <w:rsid w:val="000F21CB"/>
    <w:rsid w:val="000F3380"/>
    <w:rsid w:val="000F3C6A"/>
    <w:rsid w:val="000F4B33"/>
    <w:rsid w:val="000F5A95"/>
    <w:rsid w:val="000F5ECB"/>
    <w:rsid w:val="000F675A"/>
    <w:rsid w:val="00102281"/>
    <w:rsid w:val="0010484B"/>
    <w:rsid w:val="00105635"/>
    <w:rsid w:val="0010654F"/>
    <w:rsid w:val="0010694F"/>
    <w:rsid w:val="00107157"/>
    <w:rsid w:val="001179F7"/>
    <w:rsid w:val="00121696"/>
    <w:rsid w:val="001218FD"/>
    <w:rsid w:val="00122549"/>
    <w:rsid w:val="00124F5C"/>
    <w:rsid w:val="00126071"/>
    <w:rsid w:val="001271FC"/>
    <w:rsid w:val="001311DA"/>
    <w:rsid w:val="00134524"/>
    <w:rsid w:val="001359A6"/>
    <w:rsid w:val="0014253B"/>
    <w:rsid w:val="001426C5"/>
    <w:rsid w:val="00144CC8"/>
    <w:rsid w:val="001455BB"/>
    <w:rsid w:val="0014598B"/>
    <w:rsid w:val="00145A15"/>
    <w:rsid w:val="001477D5"/>
    <w:rsid w:val="0015081B"/>
    <w:rsid w:val="00151A05"/>
    <w:rsid w:val="00151C38"/>
    <w:rsid w:val="00151CEF"/>
    <w:rsid w:val="00153957"/>
    <w:rsid w:val="00155021"/>
    <w:rsid w:val="001608B3"/>
    <w:rsid w:val="00161946"/>
    <w:rsid w:val="00162162"/>
    <w:rsid w:val="00164562"/>
    <w:rsid w:val="00164B77"/>
    <w:rsid w:val="001650B0"/>
    <w:rsid w:val="00165163"/>
    <w:rsid w:val="0016533B"/>
    <w:rsid w:val="00170DAA"/>
    <w:rsid w:val="001724B9"/>
    <w:rsid w:val="0017344A"/>
    <w:rsid w:val="00174209"/>
    <w:rsid w:val="0018200C"/>
    <w:rsid w:val="0018736A"/>
    <w:rsid w:val="001876D0"/>
    <w:rsid w:val="00193520"/>
    <w:rsid w:val="0019631F"/>
    <w:rsid w:val="00197948"/>
    <w:rsid w:val="001A1831"/>
    <w:rsid w:val="001A40FB"/>
    <w:rsid w:val="001A6D5C"/>
    <w:rsid w:val="001B2147"/>
    <w:rsid w:val="001B2958"/>
    <w:rsid w:val="001B517C"/>
    <w:rsid w:val="001B5597"/>
    <w:rsid w:val="001B76F9"/>
    <w:rsid w:val="001B77E1"/>
    <w:rsid w:val="001C12A2"/>
    <w:rsid w:val="001C158F"/>
    <w:rsid w:val="001C6003"/>
    <w:rsid w:val="001C61E3"/>
    <w:rsid w:val="001C697C"/>
    <w:rsid w:val="001D2634"/>
    <w:rsid w:val="001E3213"/>
    <w:rsid w:val="001E7EA5"/>
    <w:rsid w:val="001F1D56"/>
    <w:rsid w:val="001F28FB"/>
    <w:rsid w:val="001F4711"/>
    <w:rsid w:val="00202151"/>
    <w:rsid w:val="00204027"/>
    <w:rsid w:val="00206DC4"/>
    <w:rsid w:val="00222FF4"/>
    <w:rsid w:val="00225C0E"/>
    <w:rsid w:val="00226105"/>
    <w:rsid w:val="00230170"/>
    <w:rsid w:val="002319DB"/>
    <w:rsid w:val="0023285D"/>
    <w:rsid w:val="00233ACE"/>
    <w:rsid w:val="002358DA"/>
    <w:rsid w:val="00237DDC"/>
    <w:rsid w:val="00237E0D"/>
    <w:rsid w:val="00240038"/>
    <w:rsid w:val="00243EDD"/>
    <w:rsid w:val="00251D64"/>
    <w:rsid w:val="002521E2"/>
    <w:rsid w:val="00254B34"/>
    <w:rsid w:val="00254F30"/>
    <w:rsid w:val="00255E8A"/>
    <w:rsid w:val="00256BE4"/>
    <w:rsid w:val="0026144A"/>
    <w:rsid w:val="002616A2"/>
    <w:rsid w:val="002623DB"/>
    <w:rsid w:val="00262454"/>
    <w:rsid w:val="002625BB"/>
    <w:rsid w:val="00264996"/>
    <w:rsid w:val="00265FFC"/>
    <w:rsid w:val="002664EA"/>
    <w:rsid w:val="00270FF2"/>
    <w:rsid w:val="0027121E"/>
    <w:rsid w:val="00271BDA"/>
    <w:rsid w:val="0027653C"/>
    <w:rsid w:val="00277248"/>
    <w:rsid w:val="0028235A"/>
    <w:rsid w:val="00284A06"/>
    <w:rsid w:val="002852DC"/>
    <w:rsid w:val="002852F4"/>
    <w:rsid w:val="0029167A"/>
    <w:rsid w:val="00292A52"/>
    <w:rsid w:val="00294372"/>
    <w:rsid w:val="002A101E"/>
    <w:rsid w:val="002A2E5B"/>
    <w:rsid w:val="002B68B8"/>
    <w:rsid w:val="002B7267"/>
    <w:rsid w:val="002C20BF"/>
    <w:rsid w:val="002C4F1A"/>
    <w:rsid w:val="002C501B"/>
    <w:rsid w:val="002C5074"/>
    <w:rsid w:val="002C5CEF"/>
    <w:rsid w:val="002C7008"/>
    <w:rsid w:val="002C70E2"/>
    <w:rsid w:val="002D08B5"/>
    <w:rsid w:val="002D71AE"/>
    <w:rsid w:val="002D7D3A"/>
    <w:rsid w:val="002E130E"/>
    <w:rsid w:val="002E481A"/>
    <w:rsid w:val="002E74B7"/>
    <w:rsid w:val="002F027B"/>
    <w:rsid w:val="002F1736"/>
    <w:rsid w:val="002F4FA5"/>
    <w:rsid w:val="002F72AF"/>
    <w:rsid w:val="003003FA"/>
    <w:rsid w:val="00300AED"/>
    <w:rsid w:val="00302DAE"/>
    <w:rsid w:val="0030533F"/>
    <w:rsid w:val="003061A2"/>
    <w:rsid w:val="00315916"/>
    <w:rsid w:val="00315DE6"/>
    <w:rsid w:val="0031615B"/>
    <w:rsid w:val="00316390"/>
    <w:rsid w:val="0032212B"/>
    <w:rsid w:val="0032561E"/>
    <w:rsid w:val="00335BBE"/>
    <w:rsid w:val="0033635B"/>
    <w:rsid w:val="003432B7"/>
    <w:rsid w:val="00345DF2"/>
    <w:rsid w:val="00346EC1"/>
    <w:rsid w:val="00356B3B"/>
    <w:rsid w:val="003570B9"/>
    <w:rsid w:val="00363BC2"/>
    <w:rsid w:val="003644C6"/>
    <w:rsid w:val="003701B3"/>
    <w:rsid w:val="00370FEA"/>
    <w:rsid w:val="003729C4"/>
    <w:rsid w:val="00375F89"/>
    <w:rsid w:val="00376502"/>
    <w:rsid w:val="00380415"/>
    <w:rsid w:val="0038088B"/>
    <w:rsid w:val="00381843"/>
    <w:rsid w:val="00383B2B"/>
    <w:rsid w:val="003847A3"/>
    <w:rsid w:val="00384A58"/>
    <w:rsid w:val="0038659C"/>
    <w:rsid w:val="00387263"/>
    <w:rsid w:val="003873D8"/>
    <w:rsid w:val="00391311"/>
    <w:rsid w:val="0039773D"/>
    <w:rsid w:val="003A15CC"/>
    <w:rsid w:val="003A5CA7"/>
    <w:rsid w:val="003B22A1"/>
    <w:rsid w:val="003B3F8F"/>
    <w:rsid w:val="003B4911"/>
    <w:rsid w:val="003B607D"/>
    <w:rsid w:val="003B6A3A"/>
    <w:rsid w:val="003B7CE3"/>
    <w:rsid w:val="003B7DEB"/>
    <w:rsid w:val="003C011A"/>
    <w:rsid w:val="003C20EB"/>
    <w:rsid w:val="003C3D9D"/>
    <w:rsid w:val="003C3EB6"/>
    <w:rsid w:val="003D02CD"/>
    <w:rsid w:val="003D20F5"/>
    <w:rsid w:val="003D37A8"/>
    <w:rsid w:val="003D3917"/>
    <w:rsid w:val="003D3BED"/>
    <w:rsid w:val="003E3F24"/>
    <w:rsid w:val="003E5C42"/>
    <w:rsid w:val="003F1041"/>
    <w:rsid w:val="003F3157"/>
    <w:rsid w:val="003F3A9A"/>
    <w:rsid w:val="003F4006"/>
    <w:rsid w:val="003F6A57"/>
    <w:rsid w:val="003F70B5"/>
    <w:rsid w:val="00400B5F"/>
    <w:rsid w:val="00401F6A"/>
    <w:rsid w:val="004027A3"/>
    <w:rsid w:val="00402997"/>
    <w:rsid w:val="00405407"/>
    <w:rsid w:val="0041704D"/>
    <w:rsid w:val="00417995"/>
    <w:rsid w:val="00420746"/>
    <w:rsid w:val="0042338E"/>
    <w:rsid w:val="004265A9"/>
    <w:rsid w:val="004302E8"/>
    <w:rsid w:val="004319F8"/>
    <w:rsid w:val="004325B1"/>
    <w:rsid w:val="00432FB3"/>
    <w:rsid w:val="00435602"/>
    <w:rsid w:val="00435EB7"/>
    <w:rsid w:val="0043635B"/>
    <w:rsid w:val="004407CF"/>
    <w:rsid w:val="0044161A"/>
    <w:rsid w:val="00442EC7"/>
    <w:rsid w:val="0044392A"/>
    <w:rsid w:val="00443D29"/>
    <w:rsid w:val="0044526F"/>
    <w:rsid w:val="00446E4A"/>
    <w:rsid w:val="004514E0"/>
    <w:rsid w:val="00453A99"/>
    <w:rsid w:val="00455363"/>
    <w:rsid w:val="00457C1C"/>
    <w:rsid w:val="00457F55"/>
    <w:rsid w:val="00460EBA"/>
    <w:rsid w:val="00463896"/>
    <w:rsid w:val="00475C01"/>
    <w:rsid w:val="004775B5"/>
    <w:rsid w:val="00482B5A"/>
    <w:rsid w:val="004848E7"/>
    <w:rsid w:val="00490C1D"/>
    <w:rsid w:val="00491432"/>
    <w:rsid w:val="00494552"/>
    <w:rsid w:val="00494E69"/>
    <w:rsid w:val="00496D93"/>
    <w:rsid w:val="004970F3"/>
    <w:rsid w:val="004A08C6"/>
    <w:rsid w:val="004A3987"/>
    <w:rsid w:val="004B0497"/>
    <w:rsid w:val="004B0B9A"/>
    <w:rsid w:val="004B16C6"/>
    <w:rsid w:val="004B1E4F"/>
    <w:rsid w:val="004B2BE6"/>
    <w:rsid w:val="004B5FB6"/>
    <w:rsid w:val="004B7FBE"/>
    <w:rsid w:val="004C1A0A"/>
    <w:rsid w:val="004C1E25"/>
    <w:rsid w:val="004C74FC"/>
    <w:rsid w:val="004D1E23"/>
    <w:rsid w:val="004D39D6"/>
    <w:rsid w:val="004E238E"/>
    <w:rsid w:val="004E3480"/>
    <w:rsid w:val="004E3C77"/>
    <w:rsid w:val="004E3E54"/>
    <w:rsid w:val="004E4407"/>
    <w:rsid w:val="004E4778"/>
    <w:rsid w:val="004E6CB9"/>
    <w:rsid w:val="004F0A8A"/>
    <w:rsid w:val="004F11B0"/>
    <w:rsid w:val="004F2419"/>
    <w:rsid w:val="004F295E"/>
    <w:rsid w:val="004F30A4"/>
    <w:rsid w:val="004F386B"/>
    <w:rsid w:val="004F67B7"/>
    <w:rsid w:val="00500393"/>
    <w:rsid w:val="00504055"/>
    <w:rsid w:val="00504410"/>
    <w:rsid w:val="00505D9F"/>
    <w:rsid w:val="0050610C"/>
    <w:rsid w:val="00507D08"/>
    <w:rsid w:val="00512AF9"/>
    <w:rsid w:val="00514F37"/>
    <w:rsid w:val="00520561"/>
    <w:rsid w:val="00524A95"/>
    <w:rsid w:val="00533E4D"/>
    <w:rsid w:val="005348EF"/>
    <w:rsid w:val="00542E34"/>
    <w:rsid w:val="00544135"/>
    <w:rsid w:val="00550EE0"/>
    <w:rsid w:val="00551E50"/>
    <w:rsid w:val="00556FE1"/>
    <w:rsid w:val="00560650"/>
    <w:rsid w:val="00560E49"/>
    <w:rsid w:val="00564555"/>
    <w:rsid w:val="00566C6B"/>
    <w:rsid w:val="00566CA0"/>
    <w:rsid w:val="00567E5E"/>
    <w:rsid w:val="00580DB2"/>
    <w:rsid w:val="00590D7C"/>
    <w:rsid w:val="005959A7"/>
    <w:rsid w:val="00596DF8"/>
    <w:rsid w:val="00597160"/>
    <w:rsid w:val="005A0039"/>
    <w:rsid w:val="005B03FE"/>
    <w:rsid w:val="005B198F"/>
    <w:rsid w:val="005B1F59"/>
    <w:rsid w:val="005B632A"/>
    <w:rsid w:val="005B6FAE"/>
    <w:rsid w:val="005C0061"/>
    <w:rsid w:val="005C033F"/>
    <w:rsid w:val="005C4798"/>
    <w:rsid w:val="005C67D2"/>
    <w:rsid w:val="005C7893"/>
    <w:rsid w:val="005D0EB8"/>
    <w:rsid w:val="005D5CAA"/>
    <w:rsid w:val="005D5E54"/>
    <w:rsid w:val="005E3121"/>
    <w:rsid w:val="005E3AD1"/>
    <w:rsid w:val="005E6193"/>
    <w:rsid w:val="005E66C0"/>
    <w:rsid w:val="005E71AB"/>
    <w:rsid w:val="005E7AA4"/>
    <w:rsid w:val="005F2C21"/>
    <w:rsid w:val="005F4710"/>
    <w:rsid w:val="005F7476"/>
    <w:rsid w:val="00600E43"/>
    <w:rsid w:val="00602486"/>
    <w:rsid w:val="00602F4F"/>
    <w:rsid w:val="00604D60"/>
    <w:rsid w:val="00605CAE"/>
    <w:rsid w:val="00605E93"/>
    <w:rsid w:val="006077B2"/>
    <w:rsid w:val="0061709A"/>
    <w:rsid w:val="00617992"/>
    <w:rsid w:val="006212C3"/>
    <w:rsid w:val="00621422"/>
    <w:rsid w:val="00626059"/>
    <w:rsid w:val="00634C9C"/>
    <w:rsid w:val="0063694E"/>
    <w:rsid w:val="00642D85"/>
    <w:rsid w:val="00650C66"/>
    <w:rsid w:val="00651CD4"/>
    <w:rsid w:val="00652643"/>
    <w:rsid w:val="00652BC4"/>
    <w:rsid w:val="00655D78"/>
    <w:rsid w:val="006561E8"/>
    <w:rsid w:val="00664EDC"/>
    <w:rsid w:val="00665C19"/>
    <w:rsid w:val="0067174D"/>
    <w:rsid w:val="00672038"/>
    <w:rsid w:val="006744AA"/>
    <w:rsid w:val="00674B72"/>
    <w:rsid w:val="00675CB5"/>
    <w:rsid w:val="006819BE"/>
    <w:rsid w:val="00681C46"/>
    <w:rsid w:val="00685122"/>
    <w:rsid w:val="00686042"/>
    <w:rsid w:val="00690018"/>
    <w:rsid w:val="00692CC2"/>
    <w:rsid w:val="006958FC"/>
    <w:rsid w:val="00696075"/>
    <w:rsid w:val="00697864"/>
    <w:rsid w:val="006A4348"/>
    <w:rsid w:val="006A5961"/>
    <w:rsid w:val="006A6544"/>
    <w:rsid w:val="006A6944"/>
    <w:rsid w:val="006B18DD"/>
    <w:rsid w:val="006B21CB"/>
    <w:rsid w:val="006B3CFD"/>
    <w:rsid w:val="006B5C5A"/>
    <w:rsid w:val="006B5CB1"/>
    <w:rsid w:val="006B5DC0"/>
    <w:rsid w:val="006C7F5D"/>
    <w:rsid w:val="006D1DC0"/>
    <w:rsid w:val="006D3EE8"/>
    <w:rsid w:val="006D44E2"/>
    <w:rsid w:val="006D7034"/>
    <w:rsid w:val="006D758D"/>
    <w:rsid w:val="006E0AED"/>
    <w:rsid w:val="006E1321"/>
    <w:rsid w:val="006E19DB"/>
    <w:rsid w:val="006E2037"/>
    <w:rsid w:val="006E2FAC"/>
    <w:rsid w:val="006E68B2"/>
    <w:rsid w:val="006F1352"/>
    <w:rsid w:val="006F1933"/>
    <w:rsid w:val="006F2035"/>
    <w:rsid w:val="006F3490"/>
    <w:rsid w:val="006F4A79"/>
    <w:rsid w:val="007003AD"/>
    <w:rsid w:val="00701B42"/>
    <w:rsid w:val="00702262"/>
    <w:rsid w:val="00712E92"/>
    <w:rsid w:val="00713134"/>
    <w:rsid w:val="0071460F"/>
    <w:rsid w:val="00714990"/>
    <w:rsid w:val="00714C5F"/>
    <w:rsid w:val="00715298"/>
    <w:rsid w:val="0071577C"/>
    <w:rsid w:val="007172FE"/>
    <w:rsid w:val="007209DB"/>
    <w:rsid w:val="0072257C"/>
    <w:rsid w:val="00724F17"/>
    <w:rsid w:val="00727275"/>
    <w:rsid w:val="00732985"/>
    <w:rsid w:val="00732E13"/>
    <w:rsid w:val="00732F1F"/>
    <w:rsid w:val="00733292"/>
    <w:rsid w:val="00734089"/>
    <w:rsid w:val="00740982"/>
    <w:rsid w:val="00740A95"/>
    <w:rsid w:val="00743522"/>
    <w:rsid w:val="00746A60"/>
    <w:rsid w:val="00747039"/>
    <w:rsid w:val="00755AB8"/>
    <w:rsid w:val="0076340A"/>
    <w:rsid w:val="00764AB7"/>
    <w:rsid w:val="0076778C"/>
    <w:rsid w:val="0077039D"/>
    <w:rsid w:val="0077312C"/>
    <w:rsid w:val="00773EBD"/>
    <w:rsid w:val="007745C0"/>
    <w:rsid w:val="00774AF5"/>
    <w:rsid w:val="00775BC9"/>
    <w:rsid w:val="0077658A"/>
    <w:rsid w:val="007810D7"/>
    <w:rsid w:val="007839CE"/>
    <w:rsid w:val="00783C9F"/>
    <w:rsid w:val="00787469"/>
    <w:rsid w:val="0079000B"/>
    <w:rsid w:val="00795825"/>
    <w:rsid w:val="007970CF"/>
    <w:rsid w:val="00797E2B"/>
    <w:rsid w:val="007A1DB2"/>
    <w:rsid w:val="007A5347"/>
    <w:rsid w:val="007A6979"/>
    <w:rsid w:val="007B1638"/>
    <w:rsid w:val="007B4093"/>
    <w:rsid w:val="007B434D"/>
    <w:rsid w:val="007B5D7F"/>
    <w:rsid w:val="007B679B"/>
    <w:rsid w:val="007B7797"/>
    <w:rsid w:val="007C0476"/>
    <w:rsid w:val="007C09A3"/>
    <w:rsid w:val="007C1755"/>
    <w:rsid w:val="007C21AA"/>
    <w:rsid w:val="007C48A4"/>
    <w:rsid w:val="007C4F55"/>
    <w:rsid w:val="007C55F4"/>
    <w:rsid w:val="007C662C"/>
    <w:rsid w:val="007C79E4"/>
    <w:rsid w:val="007D0B6E"/>
    <w:rsid w:val="007D32C1"/>
    <w:rsid w:val="007D42DE"/>
    <w:rsid w:val="007D5C54"/>
    <w:rsid w:val="007E2645"/>
    <w:rsid w:val="007E5A8F"/>
    <w:rsid w:val="007F0C36"/>
    <w:rsid w:val="007F2685"/>
    <w:rsid w:val="007F5724"/>
    <w:rsid w:val="007F5C9D"/>
    <w:rsid w:val="007F6066"/>
    <w:rsid w:val="00801633"/>
    <w:rsid w:val="00801CC9"/>
    <w:rsid w:val="00812BF8"/>
    <w:rsid w:val="00821854"/>
    <w:rsid w:val="00821F5A"/>
    <w:rsid w:val="00822361"/>
    <w:rsid w:val="00823A8E"/>
    <w:rsid w:val="0082494F"/>
    <w:rsid w:val="008251DA"/>
    <w:rsid w:val="00825CCB"/>
    <w:rsid w:val="00827242"/>
    <w:rsid w:val="00830FD1"/>
    <w:rsid w:val="0083212A"/>
    <w:rsid w:val="008334D8"/>
    <w:rsid w:val="00846983"/>
    <w:rsid w:val="00847BA7"/>
    <w:rsid w:val="008524B0"/>
    <w:rsid w:val="00860700"/>
    <w:rsid w:val="00860746"/>
    <w:rsid w:val="00860F6C"/>
    <w:rsid w:val="00861C6F"/>
    <w:rsid w:val="00862997"/>
    <w:rsid w:val="008653F6"/>
    <w:rsid w:val="00865AC4"/>
    <w:rsid w:val="00874259"/>
    <w:rsid w:val="008742E2"/>
    <w:rsid w:val="008756F3"/>
    <w:rsid w:val="008758F0"/>
    <w:rsid w:val="0087778F"/>
    <w:rsid w:val="008864C4"/>
    <w:rsid w:val="00887F2D"/>
    <w:rsid w:val="008906BE"/>
    <w:rsid w:val="008A2943"/>
    <w:rsid w:val="008A7BA5"/>
    <w:rsid w:val="008B2AEB"/>
    <w:rsid w:val="008B7028"/>
    <w:rsid w:val="008B7259"/>
    <w:rsid w:val="008B7DF1"/>
    <w:rsid w:val="008C1B72"/>
    <w:rsid w:val="008C2526"/>
    <w:rsid w:val="008C6759"/>
    <w:rsid w:val="008D0707"/>
    <w:rsid w:val="008D2D38"/>
    <w:rsid w:val="008D5AC1"/>
    <w:rsid w:val="008D5C55"/>
    <w:rsid w:val="008E3B2E"/>
    <w:rsid w:val="008F1CFD"/>
    <w:rsid w:val="008F2479"/>
    <w:rsid w:val="008F250D"/>
    <w:rsid w:val="008F2566"/>
    <w:rsid w:val="008F2F43"/>
    <w:rsid w:val="008F3D52"/>
    <w:rsid w:val="008F5BD7"/>
    <w:rsid w:val="00900884"/>
    <w:rsid w:val="00901782"/>
    <w:rsid w:val="00902ADB"/>
    <w:rsid w:val="00906A86"/>
    <w:rsid w:val="00916443"/>
    <w:rsid w:val="00916766"/>
    <w:rsid w:val="00916E3F"/>
    <w:rsid w:val="009300F0"/>
    <w:rsid w:val="00931336"/>
    <w:rsid w:val="0093145F"/>
    <w:rsid w:val="00931AA7"/>
    <w:rsid w:val="00933F5C"/>
    <w:rsid w:val="00935128"/>
    <w:rsid w:val="00935F05"/>
    <w:rsid w:val="00940C93"/>
    <w:rsid w:val="00941A6D"/>
    <w:rsid w:val="00942CAF"/>
    <w:rsid w:val="00943660"/>
    <w:rsid w:val="00944301"/>
    <w:rsid w:val="00951ACA"/>
    <w:rsid w:val="00952912"/>
    <w:rsid w:val="00953439"/>
    <w:rsid w:val="00956341"/>
    <w:rsid w:val="009570C6"/>
    <w:rsid w:val="00957F21"/>
    <w:rsid w:val="00963294"/>
    <w:rsid w:val="0096485F"/>
    <w:rsid w:val="00964FCD"/>
    <w:rsid w:val="009656A8"/>
    <w:rsid w:val="00965CC8"/>
    <w:rsid w:val="00967198"/>
    <w:rsid w:val="00971D04"/>
    <w:rsid w:val="009768A2"/>
    <w:rsid w:val="009810C3"/>
    <w:rsid w:val="00981BE7"/>
    <w:rsid w:val="00982FB7"/>
    <w:rsid w:val="009865D1"/>
    <w:rsid w:val="00990AA5"/>
    <w:rsid w:val="00994328"/>
    <w:rsid w:val="009954D6"/>
    <w:rsid w:val="00995ECA"/>
    <w:rsid w:val="00996992"/>
    <w:rsid w:val="009972F8"/>
    <w:rsid w:val="009A08E9"/>
    <w:rsid w:val="009A2CB0"/>
    <w:rsid w:val="009B080B"/>
    <w:rsid w:val="009B303D"/>
    <w:rsid w:val="009B3103"/>
    <w:rsid w:val="009B7B1A"/>
    <w:rsid w:val="009C091E"/>
    <w:rsid w:val="009C0D22"/>
    <w:rsid w:val="009D3B54"/>
    <w:rsid w:val="009D423D"/>
    <w:rsid w:val="009D58BF"/>
    <w:rsid w:val="009D78E8"/>
    <w:rsid w:val="009E0BC8"/>
    <w:rsid w:val="009E1890"/>
    <w:rsid w:val="009E2E30"/>
    <w:rsid w:val="009E2ED0"/>
    <w:rsid w:val="009E335D"/>
    <w:rsid w:val="009E7329"/>
    <w:rsid w:val="009E7479"/>
    <w:rsid w:val="009F5430"/>
    <w:rsid w:val="00A00C6E"/>
    <w:rsid w:val="00A0615E"/>
    <w:rsid w:val="00A20191"/>
    <w:rsid w:val="00A22D77"/>
    <w:rsid w:val="00A24076"/>
    <w:rsid w:val="00A248D4"/>
    <w:rsid w:val="00A26D91"/>
    <w:rsid w:val="00A27E6C"/>
    <w:rsid w:val="00A32ACA"/>
    <w:rsid w:val="00A337D0"/>
    <w:rsid w:val="00A34027"/>
    <w:rsid w:val="00A464E6"/>
    <w:rsid w:val="00A47B50"/>
    <w:rsid w:val="00A53A88"/>
    <w:rsid w:val="00A54616"/>
    <w:rsid w:val="00A5768C"/>
    <w:rsid w:val="00A64C9D"/>
    <w:rsid w:val="00A67BA0"/>
    <w:rsid w:val="00A67C21"/>
    <w:rsid w:val="00A70782"/>
    <w:rsid w:val="00A71887"/>
    <w:rsid w:val="00A73B45"/>
    <w:rsid w:val="00A76552"/>
    <w:rsid w:val="00A76B1F"/>
    <w:rsid w:val="00A773EE"/>
    <w:rsid w:val="00A81580"/>
    <w:rsid w:val="00A82CB7"/>
    <w:rsid w:val="00A84800"/>
    <w:rsid w:val="00A917E9"/>
    <w:rsid w:val="00A94EF1"/>
    <w:rsid w:val="00A95426"/>
    <w:rsid w:val="00A959B1"/>
    <w:rsid w:val="00A965E1"/>
    <w:rsid w:val="00AA307E"/>
    <w:rsid w:val="00AA3AC8"/>
    <w:rsid w:val="00AA47B9"/>
    <w:rsid w:val="00AA56CF"/>
    <w:rsid w:val="00AB368A"/>
    <w:rsid w:val="00AB74EE"/>
    <w:rsid w:val="00AC012F"/>
    <w:rsid w:val="00AC2982"/>
    <w:rsid w:val="00AC4D2D"/>
    <w:rsid w:val="00AC4ED4"/>
    <w:rsid w:val="00AC6312"/>
    <w:rsid w:val="00AD324C"/>
    <w:rsid w:val="00AD36E5"/>
    <w:rsid w:val="00AD6B83"/>
    <w:rsid w:val="00AE53E8"/>
    <w:rsid w:val="00AF0342"/>
    <w:rsid w:val="00AF03E4"/>
    <w:rsid w:val="00AF0A8C"/>
    <w:rsid w:val="00AF0C18"/>
    <w:rsid w:val="00AF2E67"/>
    <w:rsid w:val="00AF6430"/>
    <w:rsid w:val="00AF69AA"/>
    <w:rsid w:val="00B041C4"/>
    <w:rsid w:val="00B0429D"/>
    <w:rsid w:val="00B05E39"/>
    <w:rsid w:val="00B06F53"/>
    <w:rsid w:val="00B17502"/>
    <w:rsid w:val="00B237E6"/>
    <w:rsid w:val="00B248E1"/>
    <w:rsid w:val="00B25C87"/>
    <w:rsid w:val="00B267EE"/>
    <w:rsid w:val="00B3002F"/>
    <w:rsid w:val="00B30F00"/>
    <w:rsid w:val="00B335F2"/>
    <w:rsid w:val="00B33884"/>
    <w:rsid w:val="00B363A1"/>
    <w:rsid w:val="00B4388C"/>
    <w:rsid w:val="00B454A9"/>
    <w:rsid w:val="00B461C8"/>
    <w:rsid w:val="00B46C41"/>
    <w:rsid w:val="00B54179"/>
    <w:rsid w:val="00B603EB"/>
    <w:rsid w:val="00B60EB4"/>
    <w:rsid w:val="00B648AF"/>
    <w:rsid w:val="00B6697F"/>
    <w:rsid w:val="00B67812"/>
    <w:rsid w:val="00B679CE"/>
    <w:rsid w:val="00B75FD5"/>
    <w:rsid w:val="00B76727"/>
    <w:rsid w:val="00B76A9C"/>
    <w:rsid w:val="00B82CD1"/>
    <w:rsid w:val="00B84FAF"/>
    <w:rsid w:val="00B9050B"/>
    <w:rsid w:val="00B92734"/>
    <w:rsid w:val="00B94BA9"/>
    <w:rsid w:val="00BB2F14"/>
    <w:rsid w:val="00BB5483"/>
    <w:rsid w:val="00BB70ED"/>
    <w:rsid w:val="00BB785A"/>
    <w:rsid w:val="00BC2E41"/>
    <w:rsid w:val="00BC371A"/>
    <w:rsid w:val="00BC489A"/>
    <w:rsid w:val="00BC6287"/>
    <w:rsid w:val="00BC70AB"/>
    <w:rsid w:val="00BD0EA7"/>
    <w:rsid w:val="00BD1F0E"/>
    <w:rsid w:val="00BD2EED"/>
    <w:rsid w:val="00BE0F3E"/>
    <w:rsid w:val="00BE132E"/>
    <w:rsid w:val="00BE4904"/>
    <w:rsid w:val="00BE665A"/>
    <w:rsid w:val="00BF19E4"/>
    <w:rsid w:val="00BF2453"/>
    <w:rsid w:val="00C004F9"/>
    <w:rsid w:val="00C005B1"/>
    <w:rsid w:val="00C07F3E"/>
    <w:rsid w:val="00C12DC8"/>
    <w:rsid w:val="00C13FE5"/>
    <w:rsid w:val="00C14FB0"/>
    <w:rsid w:val="00C16C1C"/>
    <w:rsid w:val="00C17AD2"/>
    <w:rsid w:val="00C20E26"/>
    <w:rsid w:val="00C216BA"/>
    <w:rsid w:val="00C252C7"/>
    <w:rsid w:val="00C2586D"/>
    <w:rsid w:val="00C27AE4"/>
    <w:rsid w:val="00C318DC"/>
    <w:rsid w:val="00C31F48"/>
    <w:rsid w:val="00C3248E"/>
    <w:rsid w:val="00C32562"/>
    <w:rsid w:val="00C32B7D"/>
    <w:rsid w:val="00C33D2C"/>
    <w:rsid w:val="00C3542B"/>
    <w:rsid w:val="00C37F3C"/>
    <w:rsid w:val="00C41BE4"/>
    <w:rsid w:val="00C4372D"/>
    <w:rsid w:val="00C439FD"/>
    <w:rsid w:val="00C446FF"/>
    <w:rsid w:val="00C45B00"/>
    <w:rsid w:val="00C500C4"/>
    <w:rsid w:val="00C514D0"/>
    <w:rsid w:val="00C52ACC"/>
    <w:rsid w:val="00C62198"/>
    <w:rsid w:val="00C63273"/>
    <w:rsid w:val="00C6579B"/>
    <w:rsid w:val="00C66372"/>
    <w:rsid w:val="00C67880"/>
    <w:rsid w:val="00C67FD9"/>
    <w:rsid w:val="00C709E1"/>
    <w:rsid w:val="00C723F8"/>
    <w:rsid w:val="00C74BA6"/>
    <w:rsid w:val="00C774AC"/>
    <w:rsid w:val="00C846A4"/>
    <w:rsid w:val="00C84978"/>
    <w:rsid w:val="00C84B8C"/>
    <w:rsid w:val="00C85954"/>
    <w:rsid w:val="00C87B3F"/>
    <w:rsid w:val="00C91F47"/>
    <w:rsid w:val="00C92943"/>
    <w:rsid w:val="00C92FE1"/>
    <w:rsid w:val="00C938EF"/>
    <w:rsid w:val="00C93C07"/>
    <w:rsid w:val="00C94F10"/>
    <w:rsid w:val="00C9748E"/>
    <w:rsid w:val="00C97E96"/>
    <w:rsid w:val="00CA1816"/>
    <w:rsid w:val="00CA1FD3"/>
    <w:rsid w:val="00CA44BB"/>
    <w:rsid w:val="00CA46E0"/>
    <w:rsid w:val="00CA4ED2"/>
    <w:rsid w:val="00CA5E71"/>
    <w:rsid w:val="00CB3CE9"/>
    <w:rsid w:val="00CB4A46"/>
    <w:rsid w:val="00CB69BA"/>
    <w:rsid w:val="00CC0785"/>
    <w:rsid w:val="00CC6BC5"/>
    <w:rsid w:val="00CC786F"/>
    <w:rsid w:val="00CC7A65"/>
    <w:rsid w:val="00CD6A18"/>
    <w:rsid w:val="00CD700A"/>
    <w:rsid w:val="00CD73E8"/>
    <w:rsid w:val="00CE4078"/>
    <w:rsid w:val="00CE5606"/>
    <w:rsid w:val="00CE580B"/>
    <w:rsid w:val="00CE5CCB"/>
    <w:rsid w:val="00CF0EEA"/>
    <w:rsid w:val="00CF0F3F"/>
    <w:rsid w:val="00CF17F5"/>
    <w:rsid w:val="00CF1AF9"/>
    <w:rsid w:val="00CF1EB2"/>
    <w:rsid w:val="00CF64CE"/>
    <w:rsid w:val="00D15E7B"/>
    <w:rsid w:val="00D17C1F"/>
    <w:rsid w:val="00D23E45"/>
    <w:rsid w:val="00D254E9"/>
    <w:rsid w:val="00D32581"/>
    <w:rsid w:val="00D33512"/>
    <w:rsid w:val="00D352EE"/>
    <w:rsid w:val="00D405F2"/>
    <w:rsid w:val="00D42B4F"/>
    <w:rsid w:val="00D43212"/>
    <w:rsid w:val="00D449B1"/>
    <w:rsid w:val="00D47E79"/>
    <w:rsid w:val="00D51FD7"/>
    <w:rsid w:val="00D56285"/>
    <w:rsid w:val="00D57613"/>
    <w:rsid w:val="00D64EB8"/>
    <w:rsid w:val="00D6574F"/>
    <w:rsid w:val="00D66B15"/>
    <w:rsid w:val="00D670C2"/>
    <w:rsid w:val="00D70A6F"/>
    <w:rsid w:val="00D72430"/>
    <w:rsid w:val="00D73041"/>
    <w:rsid w:val="00D737B2"/>
    <w:rsid w:val="00D737B3"/>
    <w:rsid w:val="00D75F0A"/>
    <w:rsid w:val="00D776DD"/>
    <w:rsid w:val="00D805EE"/>
    <w:rsid w:val="00D81304"/>
    <w:rsid w:val="00D901E4"/>
    <w:rsid w:val="00D93700"/>
    <w:rsid w:val="00D939A2"/>
    <w:rsid w:val="00DA09E4"/>
    <w:rsid w:val="00DA3CCC"/>
    <w:rsid w:val="00DA6EA5"/>
    <w:rsid w:val="00DB0493"/>
    <w:rsid w:val="00DB1488"/>
    <w:rsid w:val="00DB1A8A"/>
    <w:rsid w:val="00DB5C0A"/>
    <w:rsid w:val="00DC4841"/>
    <w:rsid w:val="00DD1467"/>
    <w:rsid w:val="00DD14B2"/>
    <w:rsid w:val="00DD20DF"/>
    <w:rsid w:val="00DD3F16"/>
    <w:rsid w:val="00DE20FF"/>
    <w:rsid w:val="00DE31E7"/>
    <w:rsid w:val="00DE4019"/>
    <w:rsid w:val="00DE5898"/>
    <w:rsid w:val="00DF6929"/>
    <w:rsid w:val="00DF7587"/>
    <w:rsid w:val="00E00EDB"/>
    <w:rsid w:val="00E0165D"/>
    <w:rsid w:val="00E018B6"/>
    <w:rsid w:val="00E02738"/>
    <w:rsid w:val="00E03DF0"/>
    <w:rsid w:val="00E1193B"/>
    <w:rsid w:val="00E13B04"/>
    <w:rsid w:val="00E146C9"/>
    <w:rsid w:val="00E17120"/>
    <w:rsid w:val="00E212B1"/>
    <w:rsid w:val="00E219AB"/>
    <w:rsid w:val="00E22CE9"/>
    <w:rsid w:val="00E2436D"/>
    <w:rsid w:val="00E248C0"/>
    <w:rsid w:val="00E25736"/>
    <w:rsid w:val="00E30683"/>
    <w:rsid w:val="00E3343C"/>
    <w:rsid w:val="00E343EB"/>
    <w:rsid w:val="00E34581"/>
    <w:rsid w:val="00E357E8"/>
    <w:rsid w:val="00E377AD"/>
    <w:rsid w:val="00E409F1"/>
    <w:rsid w:val="00E41470"/>
    <w:rsid w:val="00E4483D"/>
    <w:rsid w:val="00E477A8"/>
    <w:rsid w:val="00E531CF"/>
    <w:rsid w:val="00E5381D"/>
    <w:rsid w:val="00E5454F"/>
    <w:rsid w:val="00E60D0C"/>
    <w:rsid w:val="00E627C4"/>
    <w:rsid w:val="00E67A7E"/>
    <w:rsid w:val="00E70BAD"/>
    <w:rsid w:val="00E71137"/>
    <w:rsid w:val="00E72214"/>
    <w:rsid w:val="00E728E6"/>
    <w:rsid w:val="00E76993"/>
    <w:rsid w:val="00E80EE9"/>
    <w:rsid w:val="00E8258A"/>
    <w:rsid w:val="00E83796"/>
    <w:rsid w:val="00E83842"/>
    <w:rsid w:val="00E8461C"/>
    <w:rsid w:val="00E87CA2"/>
    <w:rsid w:val="00E92513"/>
    <w:rsid w:val="00E93649"/>
    <w:rsid w:val="00E94AF3"/>
    <w:rsid w:val="00E96962"/>
    <w:rsid w:val="00EA1122"/>
    <w:rsid w:val="00EA364B"/>
    <w:rsid w:val="00EA398D"/>
    <w:rsid w:val="00EB11FC"/>
    <w:rsid w:val="00EB4841"/>
    <w:rsid w:val="00EB75CF"/>
    <w:rsid w:val="00EB7CF5"/>
    <w:rsid w:val="00EC2016"/>
    <w:rsid w:val="00EC2A7F"/>
    <w:rsid w:val="00EC38DD"/>
    <w:rsid w:val="00EC3C70"/>
    <w:rsid w:val="00EC4580"/>
    <w:rsid w:val="00EC538E"/>
    <w:rsid w:val="00EC5C40"/>
    <w:rsid w:val="00ED085A"/>
    <w:rsid w:val="00ED1D73"/>
    <w:rsid w:val="00ED4CE2"/>
    <w:rsid w:val="00ED57AC"/>
    <w:rsid w:val="00EE0233"/>
    <w:rsid w:val="00EE2A77"/>
    <w:rsid w:val="00EE4E41"/>
    <w:rsid w:val="00EE6652"/>
    <w:rsid w:val="00EF0BAC"/>
    <w:rsid w:val="00EF7AD0"/>
    <w:rsid w:val="00F014B0"/>
    <w:rsid w:val="00F01531"/>
    <w:rsid w:val="00F0270C"/>
    <w:rsid w:val="00F03596"/>
    <w:rsid w:val="00F06A80"/>
    <w:rsid w:val="00F06BCD"/>
    <w:rsid w:val="00F06E19"/>
    <w:rsid w:val="00F135AC"/>
    <w:rsid w:val="00F15EFA"/>
    <w:rsid w:val="00F17717"/>
    <w:rsid w:val="00F212B6"/>
    <w:rsid w:val="00F218DB"/>
    <w:rsid w:val="00F300C5"/>
    <w:rsid w:val="00F309DF"/>
    <w:rsid w:val="00F36B9F"/>
    <w:rsid w:val="00F40968"/>
    <w:rsid w:val="00F426D1"/>
    <w:rsid w:val="00F42836"/>
    <w:rsid w:val="00F4334A"/>
    <w:rsid w:val="00F4385C"/>
    <w:rsid w:val="00F46DE6"/>
    <w:rsid w:val="00F47090"/>
    <w:rsid w:val="00F4747A"/>
    <w:rsid w:val="00F47F10"/>
    <w:rsid w:val="00F55B2E"/>
    <w:rsid w:val="00F56AC5"/>
    <w:rsid w:val="00F60243"/>
    <w:rsid w:val="00F60EEA"/>
    <w:rsid w:val="00F62B5A"/>
    <w:rsid w:val="00F62DAA"/>
    <w:rsid w:val="00F66825"/>
    <w:rsid w:val="00F6736D"/>
    <w:rsid w:val="00F70C15"/>
    <w:rsid w:val="00F70D3E"/>
    <w:rsid w:val="00F72B20"/>
    <w:rsid w:val="00F8105E"/>
    <w:rsid w:val="00F84207"/>
    <w:rsid w:val="00F84B85"/>
    <w:rsid w:val="00F84FAA"/>
    <w:rsid w:val="00F90110"/>
    <w:rsid w:val="00F92949"/>
    <w:rsid w:val="00F92B50"/>
    <w:rsid w:val="00FA5EE9"/>
    <w:rsid w:val="00FA6CA8"/>
    <w:rsid w:val="00FA7D59"/>
    <w:rsid w:val="00FB02E0"/>
    <w:rsid w:val="00FB0763"/>
    <w:rsid w:val="00FB0E86"/>
    <w:rsid w:val="00FB12BF"/>
    <w:rsid w:val="00FB1B85"/>
    <w:rsid w:val="00FB2F77"/>
    <w:rsid w:val="00FB365A"/>
    <w:rsid w:val="00FB54EA"/>
    <w:rsid w:val="00FC0062"/>
    <w:rsid w:val="00FC2644"/>
    <w:rsid w:val="00FD0ADD"/>
    <w:rsid w:val="00FD0D1C"/>
    <w:rsid w:val="00FD1AAA"/>
    <w:rsid w:val="00FD3BEB"/>
    <w:rsid w:val="00FD6B40"/>
    <w:rsid w:val="00FD75FB"/>
    <w:rsid w:val="00FE0044"/>
    <w:rsid w:val="00FE0D80"/>
    <w:rsid w:val="00FE0DF2"/>
    <w:rsid w:val="00FE3422"/>
    <w:rsid w:val="00FE58B2"/>
    <w:rsid w:val="00FE6735"/>
    <w:rsid w:val="00FE798F"/>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A44BB"/>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4C1E25"/>
    <w:pPr>
      <w:ind w:left="720"/>
      <w:contextualSpacing/>
    </w:pPr>
  </w:style>
  <w:style w:type="character" w:customStyle="1" w:styleId="longtext">
    <w:name w:val="long_text"/>
    <w:basedOn w:val="Policepardfaut"/>
    <w:rsid w:val="004C1E25"/>
  </w:style>
  <w:style w:type="paragraph" w:styleId="Textedebulles">
    <w:name w:val="Balloon Text"/>
    <w:basedOn w:val="Normal"/>
    <w:link w:val="TextedebullesCar"/>
    <w:uiPriority w:val="99"/>
    <w:semiHidden/>
    <w:unhideWhenUsed/>
    <w:rsid w:val="004C1E25"/>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4C1E25"/>
    <w:rPr>
      <w:rFonts w:ascii="Tahoma" w:hAnsi="Tahoma" w:cs="Tahoma"/>
      <w:sz w:val="16"/>
      <w:szCs w:val="16"/>
    </w:rPr>
  </w:style>
  <w:style w:type="paragraph" w:styleId="En-tte">
    <w:name w:val="header"/>
    <w:basedOn w:val="Normal"/>
    <w:link w:val="En-tteCar"/>
    <w:uiPriority w:val="99"/>
    <w:unhideWhenUsed/>
    <w:rsid w:val="00906A86"/>
    <w:pPr>
      <w:tabs>
        <w:tab w:val="center" w:pos="4153"/>
        <w:tab w:val="right" w:pos="8306"/>
      </w:tabs>
      <w:spacing w:after="0" w:line="240" w:lineRule="auto"/>
    </w:pPr>
  </w:style>
  <w:style w:type="character" w:customStyle="1" w:styleId="En-tteCar">
    <w:name w:val="En-tête Car"/>
    <w:basedOn w:val="Policepardfaut"/>
    <w:link w:val="En-tte"/>
    <w:uiPriority w:val="99"/>
    <w:rsid w:val="00906A86"/>
  </w:style>
  <w:style w:type="paragraph" w:styleId="Pieddepage">
    <w:name w:val="footer"/>
    <w:basedOn w:val="Normal"/>
    <w:link w:val="PieddepageCar"/>
    <w:uiPriority w:val="99"/>
    <w:unhideWhenUsed/>
    <w:rsid w:val="00906A86"/>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906A86"/>
  </w:style>
  <w:style w:type="character" w:styleId="Textedelespacerserv">
    <w:name w:val="Placeholder Text"/>
    <w:basedOn w:val="Policepardfaut"/>
    <w:uiPriority w:val="99"/>
    <w:semiHidden/>
    <w:rsid w:val="00EF0BAC"/>
    <w:rPr>
      <w:color w:val="808080"/>
    </w:rPr>
  </w:style>
  <w:style w:type="character" w:customStyle="1" w:styleId="hps">
    <w:name w:val="hps"/>
    <w:basedOn w:val="Policepardfaut"/>
    <w:rsid w:val="00222FF4"/>
  </w:style>
  <w:style w:type="paragraph" w:customStyle="1" w:styleId="MEHLISTE">
    <w:name w:val="MEHLISTE"/>
    <w:basedOn w:val="Normal"/>
    <w:rsid w:val="00F56AC5"/>
    <w:pPr>
      <w:tabs>
        <w:tab w:val="num" w:pos="357"/>
      </w:tabs>
      <w:spacing w:before="120" w:after="120" w:line="240" w:lineRule="auto"/>
      <w:ind w:left="397" w:hanging="37"/>
      <w:jc w:val="both"/>
    </w:pPr>
    <w:rPr>
      <w:rFonts w:ascii="Times New Roman" w:eastAsia="Times New Roman" w:hAnsi="Times New Roman" w:cs="Times New Roman"/>
      <w:sz w:val="24"/>
      <w:szCs w:val="20"/>
    </w:rPr>
  </w:style>
  <w:style w:type="paragraph" w:styleId="NormalWeb">
    <w:name w:val="Normal (Web)"/>
    <w:basedOn w:val="Normal"/>
    <w:uiPriority w:val="99"/>
    <w:unhideWhenUsed/>
    <w:rsid w:val="00F56AC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EHPARAGRAPHE">
    <w:name w:val="MEHPARAGRAPHE"/>
    <w:basedOn w:val="Retrait1religne"/>
    <w:autoRedefine/>
    <w:rsid w:val="00F56AC5"/>
    <w:pPr>
      <w:spacing w:after="0" w:line="360" w:lineRule="auto"/>
      <w:jc w:val="both"/>
    </w:pPr>
    <w:rPr>
      <w:rFonts w:asciiTheme="majorBidi" w:hAnsiTheme="majorBidi" w:cstheme="majorBidi"/>
      <w:iCs/>
      <w:sz w:val="24"/>
      <w:szCs w:val="24"/>
    </w:rPr>
  </w:style>
  <w:style w:type="paragraph" w:styleId="Corpsdetexte">
    <w:name w:val="Body Text"/>
    <w:basedOn w:val="Normal"/>
    <w:link w:val="CorpsdetexteCar"/>
    <w:uiPriority w:val="99"/>
    <w:semiHidden/>
    <w:unhideWhenUsed/>
    <w:rsid w:val="00F56AC5"/>
    <w:pPr>
      <w:spacing w:after="120"/>
    </w:pPr>
  </w:style>
  <w:style w:type="character" w:customStyle="1" w:styleId="CorpsdetexteCar">
    <w:name w:val="Corps de texte Car"/>
    <w:basedOn w:val="Policepardfaut"/>
    <w:link w:val="Corpsdetexte"/>
    <w:uiPriority w:val="99"/>
    <w:semiHidden/>
    <w:rsid w:val="00F56AC5"/>
  </w:style>
  <w:style w:type="paragraph" w:styleId="Retrait1religne">
    <w:name w:val="Body Text First Indent"/>
    <w:basedOn w:val="Corpsdetexte"/>
    <w:link w:val="Retrait1religneCar"/>
    <w:uiPriority w:val="99"/>
    <w:semiHidden/>
    <w:unhideWhenUsed/>
    <w:rsid w:val="00F56AC5"/>
    <w:pPr>
      <w:spacing w:after="200"/>
      <w:ind w:firstLine="360"/>
    </w:pPr>
  </w:style>
  <w:style w:type="character" w:customStyle="1" w:styleId="Retrait1religneCar">
    <w:name w:val="Retrait 1re ligne Car"/>
    <w:basedOn w:val="CorpsdetexteCar"/>
    <w:link w:val="Retrait1religne"/>
    <w:uiPriority w:val="99"/>
    <w:semiHidden/>
    <w:rsid w:val="00F56AC5"/>
  </w:style>
  <w:style w:type="table" w:styleId="Grilledutableau">
    <w:name w:val="Table Grid"/>
    <w:basedOn w:val="TableauNormal"/>
    <w:uiPriority w:val="59"/>
    <w:rsid w:val="00F56AC5"/>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pct-rti">
    <w:name w:val="pct-rti"/>
    <w:basedOn w:val="Policepardfaut"/>
    <w:rsid w:val="00F56AC5"/>
  </w:style>
  <w:style w:type="character" w:customStyle="1" w:styleId="simpletextcontent">
    <w:name w:val="simpletextcontent"/>
    <w:basedOn w:val="Policepardfaut"/>
    <w:rsid w:val="00AC298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22599053">
      <w:bodyDiv w:val="1"/>
      <w:marLeft w:val="0"/>
      <w:marRight w:val="0"/>
      <w:marTop w:val="0"/>
      <w:marBottom w:val="0"/>
      <w:divBdr>
        <w:top w:val="none" w:sz="0" w:space="0" w:color="auto"/>
        <w:left w:val="none" w:sz="0" w:space="0" w:color="auto"/>
        <w:bottom w:val="none" w:sz="0" w:space="0" w:color="auto"/>
        <w:right w:val="none" w:sz="0" w:space="0" w:color="auto"/>
      </w:divBdr>
      <w:divsChild>
        <w:div w:id="333386959">
          <w:marLeft w:val="0"/>
          <w:marRight w:val="0"/>
          <w:marTop w:val="0"/>
          <w:marBottom w:val="0"/>
          <w:divBdr>
            <w:top w:val="none" w:sz="0" w:space="0" w:color="auto"/>
            <w:left w:val="none" w:sz="0" w:space="0" w:color="auto"/>
            <w:bottom w:val="none" w:sz="0" w:space="0" w:color="auto"/>
            <w:right w:val="none" w:sz="0" w:space="0" w:color="auto"/>
          </w:divBdr>
          <w:divsChild>
            <w:div w:id="722368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1716635">
      <w:bodyDiv w:val="1"/>
      <w:marLeft w:val="0"/>
      <w:marRight w:val="0"/>
      <w:marTop w:val="0"/>
      <w:marBottom w:val="0"/>
      <w:divBdr>
        <w:top w:val="none" w:sz="0" w:space="0" w:color="auto"/>
        <w:left w:val="none" w:sz="0" w:space="0" w:color="auto"/>
        <w:bottom w:val="none" w:sz="0" w:space="0" w:color="auto"/>
        <w:right w:val="none" w:sz="0" w:space="0" w:color="auto"/>
      </w:divBdr>
      <w:divsChild>
        <w:div w:id="513883562">
          <w:marLeft w:val="2160"/>
          <w:marRight w:val="0"/>
          <w:marTop w:val="58"/>
          <w:marBottom w:val="0"/>
          <w:divBdr>
            <w:top w:val="none" w:sz="0" w:space="0" w:color="auto"/>
            <w:left w:val="none" w:sz="0" w:space="0" w:color="auto"/>
            <w:bottom w:val="none" w:sz="0" w:space="0" w:color="auto"/>
            <w:right w:val="none" w:sz="0" w:space="0" w:color="auto"/>
          </w:divBdr>
        </w:div>
        <w:div w:id="789402870">
          <w:marLeft w:val="2160"/>
          <w:marRight w:val="0"/>
          <w:marTop w:val="58"/>
          <w:marBottom w:val="0"/>
          <w:divBdr>
            <w:top w:val="none" w:sz="0" w:space="0" w:color="auto"/>
            <w:left w:val="none" w:sz="0" w:space="0" w:color="auto"/>
            <w:bottom w:val="none" w:sz="0" w:space="0" w:color="auto"/>
            <w:right w:val="none" w:sz="0" w:space="0" w:color="auto"/>
          </w:divBdr>
        </w:div>
        <w:div w:id="837118302">
          <w:marLeft w:val="2160"/>
          <w:marRight w:val="0"/>
          <w:marTop w:val="58"/>
          <w:marBottom w:val="0"/>
          <w:divBdr>
            <w:top w:val="none" w:sz="0" w:space="0" w:color="auto"/>
            <w:left w:val="none" w:sz="0" w:space="0" w:color="auto"/>
            <w:bottom w:val="none" w:sz="0" w:space="0" w:color="auto"/>
            <w:right w:val="none" w:sz="0" w:space="0" w:color="auto"/>
          </w:divBdr>
        </w:div>
        <w:div w:id="1071804326">
          <w:marLeft w:val="2160"/>
          <w:marRight w:val="0"/>
          <w:marTop w:val="58"/>
          <w:marBottom w:val="0"/>
          <w:divBdr>
            <w:top w:val="none" w:sz="0" w:space="0" w:color="auto"/>
            <w:left w:val="none" w:sz="0" w:space="0" w:color="auto"/>
            <w:bottom w:val="none" w:sz="0" w:space="0" w:color="auto"/>
            <w:right w:val="none" w:sz="0" w:space="0" w:color="auto"/>
          </w:divBdr>
        </w:div>
        <w:div w:id="1076783617">
          <w:marLeft w:val="2160"/>
          <w:marRight w:val="0"/>
          <w:marTop w:val="58"/>
          <w:marBottom w:val="0"/>
          <w:divBdr>
            <w:top w:val="none" w:sz="0" w:space="0" w:color="auto"/>
            <w:left w:val="none" w:sz="0" w:space="0" w:color="auto"/>
            <w:bottom w:val="none" w:sz="0" w:space="0" w:color="auto"/>
            <w:right w:val="none" w:sz="0" w:space="0" w:color="auto"/>
          </w:divBdr>
        </w:div>
        <w:div w:id="1124077987">
          <w:marLeft w:val="2160"/>
          <w:marRight w:val="0"/>
          <w:marTop w:val="58"/>
          <w:marBottom w:val="0"/>
          <w:divBdr>
            <w:top w:val="none" w:sz="0" w:space="0" w:color="auto"/>
            <w:left w:val="none" w:sz="0" w:space="0" w:color="auto"/>
            <w:bottom w:val="none" w:sz="0" w:space="0" w:color="auto"/>
            <w:right w:val="none" w:sz="0" w:space="0" w:color="auto"/>
          </w:divBdr>
        </w:div>
        <w:div w:id="1330407043">
          <w:marLeft w:val="965"/>
          <w:marRight w:val="0"/>
          <w:marTop w:val="77"/>
          <w:marBottom w:val="0"/>
          <w:divBdr>
            <w:top w:val="none" w:sz="0" w:space="0" w:color="auto"/>
            <w:left w:val="none" w:sz="0" w:space="0" w:color="auto"/>
            <w:bottom w:val="none" w:sz="0" w:space="0" w:color="auto"/>
            <w:right w:val="none" w:sz="0" w:space="0" w:color="auto"/>
          </w:divBdr>
        </w:div>
        <w:div w:id="1336765356">
          <w:marLeft w:val="2160"/>
          <w:marRight w:val="0"/>
          <w:marTop w:val="58"/>
          <w:marBottom w:val="0"/>
          <w:divBdr>
            <w:top w:val="none" w:sz="0" w:space="0" w:color="auto"/>
            <w:left w:val="none" w:sz="0" w:space="0" w:color="auto"/>
            <w:bottom w:val="none" w:sz="0" w:space="0" w:color="auto"/>
            <w:right w:val="none" w:sz="0" w:space="0" w:color="auto"/>
          </w:divBdr>
        </w:div>
        <w:div w:id="1345664276">
          <w:marLeft w:val="2160"/>
          <w:marRight w:val="0"/>
          <w:marTop w:val="58"/>
          <w:marBottom w:val="0"/>
          <w:divBdr>
            <w:top w:val="none" w:sz="0" w:space="0" w:color="auto"/>
            <w:left w:val="none" w:sz="0" w:space="0" w:color="auto"/>
            <w:bottom w:val="none" w:sz="0" w:space="0" w:color="auto"/>
            <w:right w:val="none" w:sz="0" w:space="0" w:color="auto"/>
          </w:divBdr>
        </w:div>
        <w:div w:id="1417555452">
          <w:marLeft w:val="965"/>
          <w:marRight w:val="0"/>
          <w:marTop w:val="77"/>
          <w:marBottom w:val="0"/>
          <w:divBdr>
            <w:top w:val="none" w:sz="0" w:space="0" w:color="auto"/>
            <w:left w:val="none" w:sz="0" w:space="0" w:color="auto"/>
            <w:bottom w:val="none" w:sz="0" w:space="0" w:color="auto"/>
            <w:right w:val="none" w:sz="0" w:space="0" w:color="auto"/>
          </w:divBdr>
        </w:div>
        <w:div w:id="1454983883">
          <w:marLeft w:val="965"/>
          <w:marRight w:val="0"/>
          <w:marTop w:val="77"/>
          <w:marBottom w:val="0"/>
          <w:divBdr>
            <w:top w:val="none" w:sz="0" w:space="0" w:color="auto"/>
            <w:left w:val="none" w:sz="0" w:space="0" w:color="auto"/>
            <w:bottom w:val="none" w:sz="0" w:space="0" w:color="auto"/>
            <w:right w:val="none" w:sz="0" w:space="0" w:color="auto"/>
          </w:divBdr>
        </w:div>
        <w:div w:id="1551115655">
          <w:marLeft w:val="1555"/>
          <w:marRight w:val="0"/>
          <w:marTop w:val="67"/>
          <w:marBottom w:val="0"/>
          <w:divBdr>
            <w:top w:val="none" w:sz="0" w:space="0" w:color="auto"/>
            <w:left w:val="none" w:sz="0" w:space="0" w:color="auto"/>
            <w:bottom w:val="none" w:sz="0" w:space="0" w:color="auto"/>
            <w:right w:val="none" w:sz="0" w:space="0" w:color="auto"/>
          </w:divBdr>
        </w:div>
        <w:div w:id="1777561186">
          <w:marLeft w:val="2160"/>
          <w:marRight w:val="0"/>
          <w:marTop w:val="58"/>
          <w:marBottom w:val="0"/>
          <w:divBdr>
            <w:top w:val="none" w:sz="0" w:space="0" w:color="auto"/>
            <w:left w:val="none" w:sz="0" w:space="0" w:color="auto"/>
            <w:bottom w:val="none" w:sz="0" w:space="0" w:color="auto"/>
            <w:right w:val="none" w:sz="0" w:space="0" w:color="auto"/>
          </w:divBdr>
        </w:div>
        <w:div w:id="1835687054">
          <w:marLeft w:val="1555"/>
          <w:marRight w:val="0"/>
          <w:marTop w:val="67"/>
          <w:marBottom w:val="0"/>
          <w:divBdr>
            <w:top w:val="none" w:sz="0" w:space="0" w:color="auto"/>
            <w:left w:val="none" w:sz="0" w:space="0" w:color="auto"/>
            <w:bottom w:val="none" w:sz="0" w:space="0" w:color="auto"/>
            <w:right w:val="none" w:sz="0" w:space="0" w:color="auto"/>
          </w:divBdr>
        </w:div>
        <w:div w:id="2055305132">
          <w:marLeft w:val="1555"/>
          <w:marRight w:val="0"/>
          <w:marTop w:val="67"/>
          <w:marBottom w:val="0"/>
          <w:divBdr>
            <w:top w:val="none" w:sz="0" w:space="0" w:color="auto"/>
            <w:left w:val="none" w:sz="0" w:space="0" w:color="auto"/>
            <w:bottom w:val="none" w:sz="0" w:space="0" w:color="auto"/>
            <w:right w:val="none" w:sz="0" w:space="0" w:color="auto"/>
          </w:divBdr>
        </w:div>
      </w:divsChild>
    </w:div>
    <w:div w:id="2002465125">
      <w:bodyDiv w:val="1"/>
      <w:marLeft w:val="0"/>
      <w:marRight w:val="0"/>
      <w:marTop w:val="0"/>
      <w:marBottom w:val="0"/>
      <w:divBdr>
        <w:top w:val="none" w:sz="0" w:space="0" w:color="auto"/>
        <w:left w:val="none" w:sz="0" w:space="0" w:color="auto"/>
        <w:bottom w:val="none" w:sz="0" w:space="0" w:color="auto"/>
        <w:right w:val="none" w:sz="0" w:space="0" w:color="auto"/>
      </w:divBdr>
      <w:divsChild>
        <w:div w:id="229735542">
          <w:marLeft w:val="2160"/>
          <w:marRight w:val="0"/>
          <w:marTop w:val="58"/>
          <w:marBottom w:val="0"/>
          <w:divBdr>
            <w:top w:val="none" w:sz="0" w:space="0" w:color="auto"/>
            <w:left w:val="none" w:sz="0" w:space="0" w:color="auto"/>
            <w:bottom w:val="none" w:sz="0" w:space="0" w:color="auto"/>
            <w:right w:val="none" w:sz="0" w:space="0" w:color="auto"/>
          </w:divBdr>
        </w:div>
        <w:div w:id="237518302">
          <w:marLeft w:val="2160"/>
          <w:marRight w:val="0"/>
          <w:marTop w:val="58"/>
          <w:marBottom w:val="0"/>
          <w:divBdr>
            <w:top w:val="none" w:sz="0" w:space="0" w:color="auto"/>
            <w:left w:val="none" w:sz="0" w:space="0" w:color="auto"/>
            <w:bottom w:val="none" w:sz="0" w:space="0" w:color="auto"/>
            <w:right w:val="none" w:sz="0" w:space="0" w:color="auto"/>
          </w:divBdr>
        </w:div>
        <w:div w:id="461461262">
          <w:marLeft w:val="1555"/>
          <w:marRight w:val="0"/>
          <w:marTop w:val="67"/>
          <w:marBottom w:val="0"/>
          <w:divBdr>
            <w:top w:val="none" w:sz="0" w:space="0" w:color="auto"/>
            <w:left w:val="none" w:sz="0" w:space="0" w:color="auto"/>
            <w:bottom w:val="none" w:sz="0" w:space="0" w:color="auto"/>
            <w:right w:val="none" w:sz="0" w:space="0" w:color="auto"/>
          </w:divBdr>
        </w:div>
        <w:div w:id="555971813">
          <w:marLeft w:val="2160"/>
          <w:marRight w:val="0"/>
          <w:marTop w:val="58"/>
          <w:marBottom w:val="0"/>
          <w:divBdr>
            <w:top w:val="none" w:sz="0" w:space="0" w:color="auto"/>
            <w:left w:val="none" w:sz="0" w:space="0" w:color="auto"/>
            <w:bottom w:val="none" w:sz="0" w:space="0" w:color="auto"/>
            <w:right w:val="none" w:sz="0" w:space="0" w:color="auto"/>
          </w:divBdr>
        </w:div>
        <w:div w:id="569392721">
          <w:marLeft w:val="2160"/>
          <w:marRight w:val="0"/>
          <w:marTop w:val="58"/>
          <w:marBottom w:val="0"/>
          <w:divBdr>
            <w:top w:val="none" w:sz="0" w:space="0" w:color="auto"/>
            <w:left w:val="none" w:sz="0" w:space="0" w:color="auto"/>
            <w:bottom w:val="none" w:sz="0" w:space="0" w:color="auto"/>
            <w:right w:val="none" w:sz="0" w:space="0" w:color="auto"/>
          </w:divBdr>
        </w:div>
        <w:div w:id="580220783">
          <w:marLeft w:val="965"/>
          <w:marRight w:val="0"/>
          <w:marTop w:val="77"/>
          <w:marBottom w:val="0"/>
          <w:divBdr>
            <w:top w:val="none" w:sz="0" w:space="0" w:color="auto"/>
            <w:left w:val="none" w:sz="0" w:space="0" w:color="auto"/>
            <w:bottom w:val="none" w:sz="0" w:space="0" w:color="auto"/>
            <w:right w:val="none" w:sz="0" w:space="0" w:color="auto"/>
          </w:divBdr>
        </w:div>
        <w:div w:id="808211373">
          <w:marLeft w:val="2160"/>
          <w:marRight w:val="0"/>
          <w:marTop w:val="58"/>
          <w:marBottom w:val="0"/>
          <w:divBdr>
            <w:top w:val="none" w:sz="0" w:space="0" w:color="auto"/>
            <w:left w:val="none" w:sz="0" w:space="0" w:color="auto"/>
            <w:bottom w:val="none" w:sz="0" w:space="0" w:color="auto"/>
            <w:right w:val="none" w:sz="0" w:space="0" w:color="auto"/>
          </w:divBdr>
        </w:div>
        <w:div w:id="886646292">
          <w:marLeft w:val="1555"/>
          <w:marRight w:val="0"/>
          <w:marTop w:val="67"/>
          <w:marBottom w:val="0"/>
          <w:divBdr>
            <w:top w:val="none" w:sz="0" w:space="0" w:color="auto"/>
            <w:left w:val="none" w:sz="0" w:space="0" w:color="auto"/>
            <w:bottom w:val="none" w:sz="0" w:space="0" w:color="auto"/>
            <w:right w:val="none" w:sz="0" w:space="0" w:color="auto"/>
          </w:divBdr>
        </w:div>
        <w:div w:id="889682762">
          <w:marLeft w:val="1555"/>
          <w:marRight w:val="0"/>
          <w:marTop w:val="67"/>
          <w:marBottom w:val="0"/>
          <w:divBdr>
            <w:top w:val="none" w:sz="0" w:space="0" w:color="auto"/>
            <w:left w:val="none" w:sz="0" w:space="0" w:color="auto"/>
            <w:bottom w:val="none" w:sz="0" w:space="0" w:color="auto"/>
            <w:right w:val="none" w:sz="0" w:space="0" w:color="auto"/>
          </w:divBdr>
        </w:div>
        <w:div w:id="1155534193">
          <w:marLeft w:val="2160"/>
          <w:marRight w:val="0"/>
          <w:marTop w:val="58"/>
          <w:marBottom w:val="0"/>
          <w:divBdr>
            <w:top w:val="none" w:sz="0" w:space="0" w:color="auto"/>
            <w:left w:val="none" w:sz="0" w:space="0" w:color="auto"/>
            <w:bottom w:val="none" w:sz="0" w:space="0" w:color="auto"/>
            <w:right w:val="none" w:sz="0" w:space="0" w:color="auto"/>
          </w:divBdr>
        </w:div>
        <w:div w:id="1612589480">
          <w:marLeft w:val="2160"/>
          <w:marRight w:val="0"/>
          <w:marTop w:val="58"/>
          <w:marBottom w:val="0"/>
          <w:divBdr>
            <w:top w:val="none" w:sz="0" w:space="0" w:color="auto"/>
            <w:left w:val="none" w:sz="0" w:space="0" w:color="auto"/>
            <w:bottom w:val="none" w:sz="0" w:space="0" w:color="auto"/>
            <w:right w:val="none" w:sz="0" w:space="0" w:color="auto"/>
          </w:divBdr>
        </w:div>
        <w:div w:id="1679772957">
          <w:marLeft w:val="2160"/>
          <w:marRight w:val="0"/>
          <w:marTop w:val="58"/>
          <w:marBottom w:val="0"/>
          <w:divBdr>
            <w:top w:val="none" w:sz="0" w:space="0" w:color="auto"/>
            <w:left w:val="none" w:sz="0" w:space="0" w:color="auto"/>
            <w:bottom w:val="none" w:sz="0" w:space="0" w:color="auto"/>
            <w:right w:val="none" w:sz="0" w:space="0" w:color="auto"/>
          </w:divBdr>
        </w:div>
        <w:div w:id="2015649853">
          <w:marLeft w:val="965"/>
          <w:marRight w:val="0"/>
          <w:marTop w:val="77"/>
          <w:marBottom w:val="0"/>
          <w:divBdr>
            <w:top w:val="none" w:sz="0" w:space="0" w:color="auto"/>
            <w:left w:val="none" w:sz="0" w:space="0" w:color="auto"/>
            <w:bottom w:val="none" w:sz="0" w:space="0" w:color="auto"/>
            <w:right w:val="none" w:sz="0" w:space="0" w:color="auto"/>
          </w:divBdr>
        </w:div>
        <w:div w:id="2076199085">
          <w:marLeft w:val="2160"/>
          <w:marRight w:val="0"/>
          <w:marTop w:val="58"/>
          <w:marBottom w:val="0"/>
          <w:divBdr>
            <w:top w:val="none" w:sz="0" w:space="0" w:color="auto"/>
            <w:left w:val="none" w:sz="0" w:space="0" w:color="auto"/>
            <w:bottom w:val="none" w:sz="0" w:space="0" w:color="auto"/>
            <w:right w:val="none" w:sz="0" w:space="0" w:color="auto"/>
          </w:divBdr>
        </w:div>
        <w:div w:id="2097315279">
          <w:marLeft w:val="965"/>
          <w:marRight w:val="0"/>
          <w:marTop w:val="77"/>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248AD95-14D0-460F-B097-3CA80B1A68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Pages>
  <Words>36</Words>
  <Characters>198</Characters>
  <Application>Microsoft Office Word</Application>
  <DocSecurity>0</DocSecurity>
  <Lines>1</Lines>
  <Paragraphs>1</Paragraphs>
  <ScaleCrop>false</ScaleCrop>
  <HeadingPairs>
    <vt:vector size="2" baseType="variant">
      <vt:variant>
        <vt:lpstr>Titre</vt:lpstr>
      </vt:variant>
      <vt:variant>
        <vt:i4>1</vt:i4>
      </vt:variant>
    </vt:vector>
  </HeadingPairs>
  <TitlesOfParts>
    <vt:vector size="1" baseType="lpstr">
      <vt:lpstr/>
    </vt:vector>
  </TitlesOfParts>
  <Company>ADVENT</Company>
  <LinksUpToDate>false</LinksUpToDate>
  <CharactersWithSpaces>233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SALAH EDDINE</dc:creator>
  <cp:lastModifiedBy>b-13</cp:lastModifiedBy>
  <cp:revision>4</cp:revision>
  <cp:lastPrinted>2012-02-26T06:57:00Z</cp:lastPrinted>
  <dcterms:created xsi:type="dcterms:W3CDTF">2018-11-05T12:43:00Z</dcterms:created>
  <dcterms:modified xsi:type="dcterms:W3CDTF">2019-05-22T10:53:00Z</dcterms:modified>
</cp:coreProperties>
</file>