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14F" w:rsidRDefault="0038114F" w:rsidP="0038114F">
      <w:pPr>
        <w:spacing w:line="360" w:lineRule="auto"/>
        <w:jc w:val="both"/>
        <w:rPr>
          <w:rFonts w:asciiTheme="majorBidi" w:hAnsiTheme="majorBidi" w:cstheme="majorBidi"/>
          <w:b/>
          <w:bCs/>
          <w:sz w:val="24"/>
          <w:szCs w:val="24"/>
        </w:rPr>
      </w:pPr>
      <w:r w:rsidRPr="009339E5">
        <w:rPr>
          <w:rFonts w:asciiTheme="majorBidi" w:hAnsiTheme="majorBidi" w:cstheme="majorBidi"/>
          <w:b/>
          <w:bCs/>
          <w:sz w:val="24"/>
          <w:szCs w:val="24"/>
        </w:rPr>
        <w:t>Résumé</w:t>
      </w:r>
    </w:p>
    <w:p w:rsidR="0038114F" w:rsidRDefault="0038114F" w:rsidP="00A84DC8">
      <w:pPr>
        <w:jc w:val="both"/>
        <w:rPr>
          <w:rFonts w:asciiTheme="majorBidi" w:eastAsia="Times New Roman" w:hAnsiTheme="majorBidi" w:cstheme="majorBidi"/>
          <w:sz w:val="24"/>
          <w:szCs w:val="24"/>
        </w:rPr>
      </w:pPr>
      <w:r w:rsidRPr="00A84DC8">
        <w:rPr>
          <w:rFonts w:asciiTheme="majorBidi" w:eastAsia="Times New Roman" w:hAnsiTheme="majorBidi" w:cstheme="majorBidi"/>
          <w:sz w:val="24"/>
          <w:szCs w:val="24"/>
        </w:rPr>
        <w:t>La fixation symbiotique de l'azote et la productivité du pois chiche (</w:t>
      </w:r>
      <w:r w:rsidRPr="00A84DC8">
        <w:rPr>
          <w:rFonts w:asciiTheme="majorBidi" w:eastAsia="Times New Roman" w:hAnsiTheme="majorBidi" w:cstheme="majorBidi"/>
          <w:i/>
          <w:iCs/>
          <w:sz w:val="24"/>
          <w:szCs w:val="24"/>
        </w:rPr>
        <w:t>Cicer arietinum</w:t>
      </w:r>
      <w:r w:rsidRPr="00A84DC8">
        <w:rPr>
          <w:rFonts w:asciiTheme="majorBidi" w:eastAsia="Times New Roman" w:hAnsiTheme="majorBidi" w:cstheme="majorBidi"/>
          <w:sz w:val="24"/>
          <w:szCs w:val="24"/>
        </w:rPr>
        <w:t xml:space="preserve"> L.) sont considérablement affectés par le stress salin</w:t>
      </w:r>
      <w:r w:rsidR="00E764C9" w:rsidRPr="00A84DC8">
        <w:rPr>
          <w:rFonts w:asciiTheme="majorBidi" w:eastAsia="Times New Roman" w:hAnsiTheme="majorBidi" w:cstheme="majorBidi"/>
          <w:sz w:val="24"/>
          <w:szCs w:val="24"/>
        </w:rPr>
        <w:t xml:space="preserve"> qui constitue un factor limitant de la productivité agricole</w:t>
      </w:r>
      <w:r w:rsidRPr="00A84DC8">
        <w:rPr>
          <w:rFonts w:asciiTheme="majorBidi" w:eastAsia="Times New Roman" w:hAnsiTheme="majorBidi" w:cstheme="majorBidi"/>
          <w:sz w:val="24"/>
          <w:szCs w:val="24"/>
        </w:rPr>
        <w:t xml:space="preserve">. </w:t>
      </w:r>
      <w:r w:rsidR="002E21E7" w:rsidRPr="00A84DC8">
        <w:rPr>
          <w:rFonts w:asciiTheme="majorBidi" w:eastAsia="Times New Roman" w:hAnsiTheme="majorBidi" w:cstheme="majorBidi"/>
          <w:sz w:val="24"/>
          <w:szCs w:val="24"/>
        </w:rPr>
        <w:t>Dans ce contexte, nous avons comparé le comportement de deux</w:t>
      </w:r>
      <w:r w:rsidRPr="00A84DC8">
        <w:rPr>
          <w:rFonts w:asciiTheme="majorBidi" w:eastAsia="Times New Roman" w:hAnsiTheme="majorBidi" w:cstheme="majorBidi"/>
          <w:sz w:val="24"/>
          <w:szCs w:val="24"/>
        </w:rPr>
        <w:t xml:space="preserve"> variétés de pois chiche Flip 74-92C et Flip 84-79C vis-à-vis des concentrations croissantes de NaCl. </w:t>
      </w:r>
      <w:r w:rsidR="001E19A1" w:rsidRPr="00A84DC8">
        <w:rPr>
          <w:rFonts w:asciiTheme="majorBidi" w:eastAsia="Times New Roman" w:hAnsiTheme="majorBidi" w:cstheme="majorBidi"/>
          <w:sz w:val="24"/>
          <w:szCs w:val="24"/>
        </w:rPr>
        <w:t>Le retard de germination des graines, l</w:t>
      </w:r>
      <w:r w:rsidRPr="00A84DC8">
        <w:rPr>
          <w:rFonts w:asciiTheme="majorBidi" w:eastAsia="Times New Roman" w:hAnsiTheme="majorBidi" w:cstheme="majorBidi"/>
          <w:sz w:val="24"/>
          <w:szCs w:val="24"/>
        </w:rPr>
        <w:t xml:space="preserve">a réduction du rendement et la sensibilité de l’efficacité symbiotique  des plantes de la variété Flip 74-92C à forte concentration de sel (150mM)  </w:t>
      </w:r>
      <w:r w:rsidR="002E21E7" w:rsidRPr="00A84DC8">
        <w:rPr>
          <w:rFonts w:asciiTheme="majorBidi" w:eastAsia="Times New Roman" w:hAnsiTheme="majorBidi" w:cstheme="majorBidi"/>
          <w:sz w:val="24"/>
          <w:szCs w:val="24"/>
        </w:rPr>
        <w:t>nous a permis de retenir  la variétéFlip 84-</w:t>
      </w:r>
      <w:r w:rsidR="00272B56" w:rsidRPr="00A84DC8">
        <w:rPr>
          <w:rFonts w:asciiTheme="majorBidi" w:eastAsia="Times New Roman" w:hAnsiTheme="majorBidi" w:cstheme="majorBidi"/>
          <w:sz w:val="24"/>
          <w:szCs w:val="24"/>
        </w:rPr>
        <w:t>79</w:t>
      </w:r>
      <w:r w:rsidR="002E21E7" w:rsidRPr="00A84DC8">
        <w:rPr>
          <w:rFonts w:asciiTheme="majorBidi" w:eastAsia="Times New Roman" w:hAnsiTheme="majorBidi" w:cstheme="majorBidi"/>
          <w:sz w:val="24"/>
          <w:szCs w:val="24"/>
        </w:rPr>
        <w:t>C afin d’</w:t>
      </w:r>
      <w:r w:rsidRPr="00A84DC8">
        <w:rPr>
          <w:rFonts w:asciiTheme="majorBidi" w:eastAsia="Times New Roman" w:hAnsiTheme="majorBidi" w:cstheme="majorBidi"/>
          <w:sz w:val="24"/>
          <w:szCs w:val="24"/>
        </w:rPr>
        <w:t xml:space="preserve">appréhender </w:t>
      </w:r>
      <w:r w:rsidR="002E21E7" w:rsidRPr="00A84DC8">
        <w:rPr>
          <w:rFonts w:asciiTheme="majorBidi" w:eastAsia="Times New Roman" w:hAnsiTheme="majorBidi" w:cstheme="majorBidi"/>
          <w:sz w:val="24"/>
          <w:szCs w:val="24"/>
        </w:rPr>
        <w:t>sa tolérance à la salinité en présence de deux doses de fertilisants phosphatés. Lesplantulesont été</w:t>
      </w:r>
      <w:r w:rsidRPr="00A84DC8">
        <w:rPr>
          <w:rFonts w:asciiTheme="majorBidi" w:eastAsia="Times New Roman" w:hAnsiTheme="majorBidi" w:cstheme="majorBidi"/>
          <w:sz w:val="24"/>
          <w:szCs w:val="24"/>
        </w:rPr>
        <w:t xml:space="preserve"> irriguées avec des solutions de composition chimiques différentes: un témoin sans sel et sans phosphate (T); </w:t>
      </w:r>
      <w:r w:rsidR="00620915" w:rsidRPr="00A84DC8">
        <w:rPr>
          <w:rFonts w:asciiTheme="majorBidi" w:eastAsia="Times New Roman" w:hAnsiTheme="majorBidi" w:cstheme="majorBidi"/>
          <w:sz w:val="24"/>
          <w:szCs w:val="24"/>
        </w:rPr>
        <w:t>un traitement salé</w:t>
      </w:r>
      <w:r w:rsidRPr="00A84DC8">
        <w:rPr>
          <w:rFonts w:asciiTheme="majorBidi" w:eastAsia="Times New Roman" w:hAnsiTheme="majorBidi" w:cstheme="majorBidi"/>
          <w:sz w:val="24"/>
          <w:szCs w:val="24"/>
        </w:rPr>
        <w:t xml:space="preserve"> S (150mM de NaCl), un traitement SP1 (90kg ha</w:t>
      </w:r>
      <w:r w:rsidRPr="00A84DC8">
        <w:rPr>
          <w:rFonts w:asciiTheme="majorBidi" w:eastAsia="Times New Roman" w:hAnsiTheme="majorBidi" w:cstheme="majorBidi"/>
          <w:sz w:val="24"/>
          <w:szCs w:val="24"/>
          <w:vertAlign w:val="superscript"/>
        </w:rPr>
        <w:t>-1</w:t>
      </w:r>
      <w:r w:rsidRPr="00A84DC8">
        <w:rPr>
          <w:rFonts w:asciiTheme="majorBidi" w:eastAsia="Times New Roman" w:hAnsiTheme="majorBidi" w:cstheme="majorBidi"/>
          <w:sz w:val="24"/>
          <w:szCs w:val="24"/>
        </w:rPr>
        <w:t xml:space="preserve"> de P x 150mM NaCl); et un traitement SP2 (200kg ha</w:t>
      </w:r>
      <w:r w:rsidRPr="00A84DC8">
        <w:rPr>
          <w:rFonts w:asciiTheme="majorBidi" w:eastAsia="Times New Roman" w:hAnsiTheme="majorBidi" w:cstheme="majorBidi"/>
          <w:sz w:val="24"/>
          <w:szCs w:val="24"/>
          <w:vertAlign w:val="superscript"/>
        </w:rPr>
        <w:t>-1</w:t>
      </w:r>
      <w:r w:rsidRPr="00A84DC8">
        <w:rPr>
          <w:rFonts w:asciiTheme="majorBidi" w:eastAsia="Times New Roman" w:hAnsiTheme="majorBidi" w:cstheme="majorBidi"/>
          <w:sz w:val="24"/>
          <w:szCs w:val="24"/>
        </w:rPr>
        <w:t xml:space="preserve"> de P x NaCl 150mM de NaCl). La réponse des plantes à la salinité est déterminée par</w:t>
      </w:r>
      <w:r w:rsidR="00620915" w:rsidRPr="00A84DC8">
        <w:rPr>
          <w:rFonts w:asciiTheme="majorBidi" w:eastAsia="Times New Roman" w:hAnsiTheme="majorBidi" w:cstheme="majorBidi"/>
          <w:sz w:val="24"/>
          <w:szCs w:val="24"/>
        </w:rPr>
        <w:t xml:space="preserve"> les paramètres morphologiques,</w:t>
      </w:r>
      <w:r w:rsidRPr="00A84DC8">
        <w:rPr>
          <w:rFonts w:asciiTheme="majorBidi" w:eastAsia="Times New Roman" w:hAnsiTheme="majorBidi" w:cstheme="majorBidi"/>
          <w:sz w:val="24"/>
          <w:szCs w:val="24"/>
        </w:rPr>
        <w:t xml:space="preserve"> physiologiques, symbiotiques et les composantes du rendement. Le stress salin affecte la croissance des plantes et réduit significativement l’efficacité symbiotique par la réduction du pouvoir de nodulation et la teneur en léghémoglobine pour variété Flip 84-79C. Cependant, le mélange NaCl x phosphore et en particulier la faible dose </w:t>
      </w:r>
      <w:r w:rsidR="00620915" w:rsidRPr="00A84DC8">
        <w:rPr>
          <w:rFonts w:asciiTheme="majorBidi" w:eastAsia="Times New Roman" w:hAnsiTheme="majorBidi" w:cstheme="majorBidi"/>
          <w:sz w:val="24"/>
          <w:szCs w:val="24"/>
        </w:rPr>
        <w:t>(</w:t>
      </w:r>
      <w:r w:rsidRPr="00A84DC8">
        <w:rPr>
          <w:rFonts w:asciiTheme="majorBidi" w:eastAsia="Times New Roman" w:hAnsiTheme="majorBidi" w:cstheme="majorBidi"/>
          <w:sz w:val="24"/>
          <w:szCs w:val="24"/>
        </w:rPr>
        <w:t>90 kg ha</w:t>
      </w:r>
      <w:r w:rsidRPr="00A84DC8">
        <w:rPr>
          <w:rFonts w:asciiTheme="majorBidi" w:eastAsia="Times New Roman" w:hAnsiTheme="majorBidi" w:cstheme="majorBidi"/>
          <w:sz w:val="24"/>
          <w:szCs w:val="24"/>
          <w:vertAlign w:val="superscript"/>
        </w:rPr>
        <w:t>-1</w:t>
      </w:r>
      <w:r w:rsidRPr="00A84DC8">
        <w:rPr>
          <w:rFonts w:asciiTheme="majorBidi" w:eastAsia="Times New Roman" w:hAnsiTheme="majorBidi" w:cstheme="majorBidi"/>
          <w:sz w:val="24"/>
          <w:szCs w:val="24"/>
        </w:rPr>
        <w:t xml:space="preserve"> de phosphore</w:t>
      </w:r>
      <w:r w:rsidR="00620915" w:rsidRPr="00A84DC8">
        <w:rPr>
          <w:rFonts w:asciiTheme="majorBidi" w:eastAsia="Times New Roman" w:hAnsiTheme="majorBidi" w:cstheme="majorBidi"/>
          <w:sz w:val="24"/>
          <w:szCs w:val="24"/>
        </w:rPr>
        <w:t>)</w:t>
      </w:r>
      <w:r w:rsidRPr="00A84DC8">
        <w:rPr>
          <w:rFonts w:asciiTheme="majorBidi" w:eastAsia="Times New Roman" w:hAnsiTheme="majorBidi" w:cstheme="majorBidi"/>
          <w:sz w:val="24"/>
          <w:szCs w:val="24"/>
        </w:rPr>
        <w:t xml:space="preserve"> semble améliorer le rendement en grains, la biomasse végétale et l'efficience des nodules. Les plantes SP1 ont montré une réponse similaire et/ou supérieure à celle du témoin, résultat qui laisse indiquer que cette combinaison aurait un effet positif pour atténuer les effets drastiques du stress salin et </w:t>
      </w:r>
      <w:r w:rsidR="00620915" w:rsidRPr="00A84DC8">
        <w:rPr>
          <w:rFonts w:asciiTheme="majorBidi" w:eastAsia="Times New Roman" w:hAnsiTheme="majorBidi" w:cstheme="majorBidi"/>
          <w:sz w:val="24"/>
          <w:szCs w:val="24"/>
        </w:rPr>
        <w:t xml:space="preserve">pour </w:t>
      </w:r>
      <w:r w:rsidRPr="00A84DC8">
        <w:rPr>
          <w:rFonts w:asciiTheme="majorBidi" w:eastAsia="Times New Roman" w:hAnsiTheme="majorBidi" w:cstheme="majorBidi"/>
          <w:sz w:val="24"/>
          <w:szCs w:val="24"/>
        </w:rPr>
        <w:t>l’amélioration de la productivité.</w:t>
      </w: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A84DC8" w:rsidRPr="00A84DC8" w:rsidRDefault="00A84DC8" w:rsidP="0038114F">
      <w:pPr>
        <w:autoSpaceDE w:val="0"/>
        <w:autoSpaceDN w:val="0"/>
        <w:adjustRightInd w:val="0"/>
        <w:spacing w:after="0" w:line="240" w:lineRule="auto"/>
        <w:rPr>
          <w:rFonts w:ascii="Times New Roman" w:hAnsi="Times New Roman" w:cs="Times New Roman"/>
          <w:b/>
          <w:sz w:val="24"/>
          <w:szCs w:val="24"/>
        </w:rPr>
      </w:pPr>
    </w:p>
    <w:p w:rsidR="00E03112" w:rsidRPr="009D3F2A" w:rsidRDefault="00E03112" w:rsidP="00A84DC8">
      <w:pPr>
        <w:autoSpaceDE w:val="0"/>
        <w:autoSpaceDN w:val="0"/>
        <w:adjustRightInd w:val="0"/>
        <w:spacing w:after="0" w:line="240" w:lineRule="auto"/>
        <w:rPr>
          <w:rFonts w:ascii="Times New Roman" w:eastAsia="Times New Roman" w:hAnsi="Times New Roman" w:cs="Times New Roman"/>
          <w:color w:val="222222"/>
          <w:sz w:val="24"/>
          <w:szCs w:val="24"/>
        </w:rPr>
      </w:pPr>
      <w:bookmarkStart w:id="0" w:name="_GoBack"/>
      <w:bookmarkEnd w:id="0"/>
    </w:p>
    <w:sectPr w:rsidR="00E03112" w:rsidRPr="009D3F2A" w:rsidSect="00EF5D3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7669DF"/>
    <w:rsid w:val="000304BA"/>
    <w:rsid w:val="00052BE4"/>
    <w:rsid w:val="00067C24"/>
    <w:rsid w:val="000C2476"/>
    <w:rsid w:val="001E19A1"/>
    <w:rsid w:val="00233C13"/>
    <w:rsid w:val="00244778"/>
    <w:rsid w:val="002701AD"/>
    <w:rsid w:val="00272B56"/>
    <w:rsid w:val="002E21E7"/>
    <w:rsid w:val="002E3500"/>
    <w:rsid w:val="002E4CBA"/>
    <w:rsid w:val="0030523E"/>
    <w:rsid w:val="00373CE0"/>
    <w:rsid w:val="0038114F"/>
    <w:rsid w:val="00435B3D"/>
    <w:rsid w:val="00460F23"/>
    <w:rsid w:val="00560B9A"/>
    <w:rsid w:val="005E34DB"/>
    <w:rsid w:val="006135C6"/>
    <w:rsid w:val="00620915"/>
    <w:rsid w:val="006C0065"/>
    <w:rsid w:val="006E726A"/>
    <w:rsid w:val="00704054"/>
    <w:rsid w:val="0071170F"/>
    <w:rsid w:val="007669DF"/>
    <w:rsid w:val="007A6D88"/>
    <w:rsid w:val="009339E5"/>
    <w:rsid w:val="009B7942"/>
    <w:rsid w:val="009D3F2A"/>
    <w:rsid w:val="009F646B"/>
    <w:rsid w:val="00A17586"/>
    <w:rsid w:val="00A25A20"/>
    <w:rsid w:val="00A55D59"/>
    <w:rsid w:val="00A84DC8"/>
    <w:rsid w:val="00A96814"/>
    <w:rsid w:val="00B216C1"/>
    <w:rsid w:val="00B34D60"/>
    <w:rsid w:val="00C552E2"/>
    <w:rsid w:val="00CA4A1C"/>
    <w:rsid w:val="00CA5B4E"/>
    <w:rsid w:val="00D41979"/>
    <w:rsid w:val="00DA3378"/>
    <w:rsid w:val="00DB64BC"/>
    <w:rsid w:val="00E03112"/>
    <w:rsid w:val="00E61EA3"/>
    <w:rsid w:val="00E764C9"/>
    <w:rsid w:val="00E9312A"/>
    <w:rsid w:val="00E97516"/>
    <w:rsid w:val="00EA20DA"/>
    <w:rsid w:val="00EC3DC0"/>
    <w:rsid w:val="00EE0E6F"/>
    <w:rsid w:val="00EE1961"/>
    <w:rsid w:val="00EF5D35"/>
    <w:rsid w:val="00F87A57"/>
    <w:rsid w:val="00F87D73"/>
    <w:rsid w:val="00F9218F"/>
    <w:rsid w:val="00FD5C5A"/>
    <w:rsid w:val="00FE347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5D3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0C2476"/>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semiHidden/>
    <w:unhideWhenUsed/>
    <w:rsid w:val="000C2476"/>
    <w:rPr>
      <w:color w:val="0000FF"/>
      <w:u w:val="single"/>
    </w:rPr>
  </w:style>
  <w:style w:type="paragraph" w:styleId="PrformatHTML">
    <w:name w:val="HTML Preformatted"/>
    <w:basedOn w:val="Normal"/>
    <w:link w:val="PrformatHTMLCar"/>
    <w:uiPriority w:val="99"/>
    <w:unhideWhenUsed/>
    <w:rsid w:val="001E1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1E19A1"/>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8041111">
      <w:bodyDiv w:val="1"/>
      <w:marLeft w:val="0"/>
      <w:marRight w:val="0"/>
      <w:marTop w:val="0"/>
      <w:marBottom w:val="0"/>
      <w:divBdr>
        <w:top w:val="none" w:sz="0" w:space="0" w:color="auto"/>
        <w:left w:val="none" w:sz="0" w:space="0" w:color="auto"/>
        <w:bottom w:val="none" w:sz="0" w:space="0" w:color="auto"/>
        <w:right w:val="none" w:sz="0" w:space="0" w:color="auto"/>
      </w:divBdr>
    </w:div>
    <w:div w:id="1133476889">
      <w:bodyDiv w:val="1"/>
      <w:marLeft w:val="0"/>
      <w:marRight w:val="0"/>
      <w:marTop w:val="0"/>
      <w:marBottom w:val="0"/>
      <w:divBdr>
        <w:top w:val="none" w:sz="0" w:space="0" w:color="auto"/>
        <w:left w:val="none" w:sz="0" w:space="0" w:color="auto"/>
        <w:bottom w:val="none" w:sz="0" w:space="0" w:color="auto"/>
        <w:right w:val="none" w:sz="0" w:space="0" w:color="auto"/>
      </w:divBdr>
      <w:divsChild>
        <w:div w:id="587038204">
          <w:marLeft w:val="0"/>
          <w:marRight w:val="0"/>
          <w:marTop w:val="0"/>
          <w:marBottom w:val="0"/>
          <w:divBdr>
            <w:top w:val="none" w:sz="0" w:space="0" w:color="auto"/>
            <w:left w:val="none" w:sz="0" w:space="0" w:color="auto"/>
            <w:bottom w:val="none" w:sz="0" w:space="0" w:color="auto"/>
            <w:right w:val="none" w:sz="0" w:space="0" w:color="auto"/>
          </w:divBdr>
          <w:divsChild>
            <w:div w:id="101540645">
              <w:marLeft w:val="0"/>
              <w:marRight w:val="0"/>
              <w:marTop w:val="0"/>
              <w:marBottom w:val="0"/>
              <w:divBdr>
                <w:top w:val="none" w:sz="0" w:space="0" w:color="auto"/>
                <w:left w:val="none" w:sz="0" w:space="0" w:color="auto"/>
                <w:bottom w:val="none" w:sz="0" w:space="0" w:color="auto"/>
                <w:right w:val="none" w:sz="0" w:space="0" w:color="auto"/>
              </w:divBdr>
            </w:div>
          </w:divsChild>
        </w:div>
        <w:div w:id="161243355">
          <w:marLeft w:val="0"/>
          <w:marRight w:val="0"/>
          <w:marTop w:val="0"/>
          <w:marBottom w:val="0"/>
          <w:divBdr>
            <w:top w:val="none" w:sz="0" w:space="0" w:color="auto"/>
            <w:left w:val="none" w:sz="0" w:space="0" w:color="auto"/>
            <w:bottom w:val="none" w:sz="0" w:space="0" w:color="auto"/>
            <w:right w:val="none" w:sz="0" w:space="0" w:color="auto"/>
          </w:divBdr>
          <w:divsChild>
            <w:div w:id="127625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471406">
      <w:bodyDiv w:val="1"/>
      <w:marLeft w:val="0"/>
      <w:marRight w:val="0"/>
      <w:marTop w:val="0"/>
      <w:marBottom w:val="0"/>
      <w:divBdr>
        <w:top w:val="none" w:sz="0" w:space="0" w:color="auto"/>
        <w:left w:val="none" w:sz="0" w:space="0" w:color="auto"/>
        <w:bottom w:val="none" w:sz="0" w:space="0" w:color="auto"/>
        <w:right w:val="none" w:sz="0" w:space="0" w:color="auto"/>
      </w:divBdr>
    </w:div>
    <w:div w:id="1322467434">
      <w:bodyDiv w:val="1"/>
      <w:marLeft w:val="0"/>
      <w:marRight w:val="0"/>
      <w:marTop w:val="0"/>
      <w:marBottom w:val="0"/>
      <w:divBdr>
        <w:top w:val="none" w:sz="0" w:space="0" w:color="auto"/>
        <w:left w:val="none" w:sz="0" w:space="0" w:color="auto"/>
        <w:bottom w:val="none" w:sz="0" w:space="0" w:color="auto"/>
        <w:right w:val="none" w:sz="0" w:space="0" w:color="auto"/>
      </w:divBdr>
    </w:div>
    <w:div w:id="1502892765">
      <w:bodyDiv w:val="1"/>
      <w:marLeft w:val="0"/>
      <w:marRight w:val="0"/>
      <w:marTop w:val="0"/>
      <w:marBottom w:val="0"/>
      <w:divBdr>
        <w:top w:val="none" w:sz="0" w:space="0" w:color="auto"/>
        <w:left w:val="none" w:sz="0" w:space="0" w:color="auto"/>
        <w:bottom w:val="none" w:sz="0" w:space="0" w:color="auto"/>
        <w:right w:val="none" w:sz="0" w:space="0" w:color="auto"/>
      </w:divBdr>
    </w:div>
    <w:div w:id="1682969458">
      <w:bodyDiv w:val="1"/>
      <w:marLeft w:val="0"/>
      <w:marRight w:val="0"/>
      <w:marTop w:val="0"/>
      <w:marBottom w:val="0"/>
      <w:divBdr>
        <w:top w:val="none" w:sz="0" w:space="0" w:color="auto"/>
        <w:left w:val="none" w:sz="0" w:space="0" w:color="auto"/>
        <w:bottom w:val="none" w:sz="0" w:space="0" w:color="auto"/>
        <w:right w:val="none" w:sz="0" w:space="0" w:color="auto"/>
      </w:divBdr>
      <w:divsChild>
        <w:div w:id="1870338856">
          <w:marLeft w:val="0"/>
          <w:marRight w:val="0"/>
          <w:marTop w:val="0"/>
          <w:marBottom w:val="0"/>
          <w:divBdr>
            <w:top w:val="none" w:sz="0" w:space="0" w:color="auto"/>
            <w:left w:val="none" w:sz="0" w:space="0" w:color="auto"/>
            <w:bottom w:val="none" w:sz="0" w:space="0" w:color="auto"/>
            <w:right w:val="none" w:sz="0" w:space="0" w:color="auto"/>
          </w:divBdr>
          <w:divsChild>
            <w:div w:id="1323924776">
              <w:marLeft w:val="0"/>
              <w:marRight w:val="0"/>
              <w:marTop w:val="0"/>
              <w:marBottom w:val="0"/>
              <w:divBdr>
                <w:top w:val="none" w:sz="0" w:space="0" w:color="auto"/>
                <w:left w:val="none" w:sz="0" w:space="0" w:color="auto"/>
                <w:bottom w:val="none" w:sz="0" w:space="0" w:color="auto"/>
                <w:right w:val="none" w:sz="0" w:space="0" w:color="auto"/>
              </w:divBdr>
              <w:divsChild>
                <w:div w:id="2131124373">
                  <w:marLeft w:val="0"/>
                  <w:marRight w:val="0"/>
                  <w:marTop w:val="0"/>
                  <w:marBottom w:val="0"/>
                  <w:divBdr>
                    <w:top w:val="none" w:sz="0" w:space="0" w:color="auto"/>
                    <w:left w:val="none" w:sz="0" w:space="0" w:color="auto"/>
                    <w:bottom w:val="none" w:sz="0" w:space="0" w:color="auto"/>
                    <w:right w:val="none" w:sz="0" w:space="0" w:color="auto"/>
                  </w:divBdr>
                  <w:divsChild>
                    <w:div w:id="506529162">
                      <w:marLeft w:val="0"/>
                      <w:marRight w:val="0"/>
                      <w:marTop w:val="0"/>
                      <w:marBottom w:val="0"/>
                      <w:divBdr>
                        <w:top w:val="none" w:sz="0" w:space="0" w:color="auto"/>
                        <w:left w:val="none" w:sz="0" w:space="0" w:color="auto"/>
                        <w:bottom w:val="none" w:sz="0" w:space="0" w:color="auto"/>
                        <w:right w:val="none" w:sz="0" w:space="0" w:color="auto"/>
                      </w:divBdr>
                      <w:divsChild>
                        <w:div w:id="2900811">
                          <w:marLeft w:val="0"/>
                          <w:marRight w:val="0"/>
                          <w:marTop w:val="0"/>
                          <w:marBottom w:val="0"/>
                          <w:divBdr>
                            <w:top w:val="none" w:sz="0" w:space="0" w:color="auto"/>
                            <w:left w:val="none" w:sz="0" w:space="0" w:color="auto"/>
                            <w:bottom w:val="none" w:sz="0" w:space="0" w:color="auto"/>
                            <w:right w:val="none" w:sz="0" w:space="0" w:color="auto"/>
                          </w:divBdr>
                          <w:divsChild>
                            <w:div w:id="1699429193">
                              <w:marLeft w:val="0"/>
                              <w:marRight w:val="0"/>
                              <w:marTop w:val="0"/>
                              <w:marBottom w:val="0"/>
                              <w:divBdr>
                                <w:top w:val="none" w:sz="0" w:space="0" w:color="auto"/>
                                <w:left w:val="none" w:sz="0" w:space="0" w:color="auto"/>
                                <w:bottom w:val="none" w:sz="0" w:space="0" w:color="auto"/>
                                <w:right w:val="none" w:sz="0" w:space="0" w:color="auto"/>
                              </w:divBdr>
                              <w:divsChild>
                                <w:div w:id="661127338">
                                  <w:marLeft w:val="0"/>
                                  <w:marRight w:val="0"/>
                                  <w:marTop w:val="0"/>
                                  <w:marBottom w:val="0"/>
                                  <w:divBdr>
                                    <w:top w:val="none" w:sz="0" w:space="0" w:color="auto"/>
                                    <w:left w:val="none" w:sz="0" w:space="0" w:color="auto"/>
                                    <w:bottom w:val="none" w:sz="0" w:space="0" w:color="auto"/>
                                    <w:right w:val="none" w:sz="0" w:space="0" w:color="auto"/>
                                  </w:divBdr>
                                  <w:divsChild>
                                    <w:div w:id="8216871">
                                      <w:marLeft w:val="0"/>
                                      <w:marRight w:val="0"/>
                                      <w:marTop w:val="0"/>
                                      <w:marBottom w:val="0"/>
                                      <w:divBdr>
                                        <w:top w:val="none" w:sz="0" w:space="0" w:color="auto"/>
                                        <w:left w:val="none" w:sz="0" w:space="0" w:color="auto"/>
                                        <w:bottom w:val="none" w:sz="0" w:space="0" w:color="auto"/>
                                        <w:right w:val="none" w:sz="0" w:space="0" w:color="auto"/>
                                      </w:divBdr>
                                      <w:divsChild>
                                        <w:div w:id="1631132490">
                                          <w:marLeft w:val="0"/>
                                          <w:marRight w:val="0"/>
                                          <w:marTop w:val="0"/>
                                          <w:marBottom w:val="0"/>
                                          <w:divBdr>
                                            <w:top w:val="none" w:sz="0" w:space="0" w:color="auto"/>
                                            <w:left w:val="none" w:sz="0" w:space="0" w:color="auto"/>
                                            <w:bottom w:val="none" w:sz="0" w:space="0" w:color="auto"/>
                                            <w:right w:val="none" w:sz="0" w:space="0" w:color="auto"/>
                                          </w:divBdr>
                                          <w:divsChild>
                                            <w:div w:id="360936592">
                                              <w:marLeft w:val="0"/>
                                              <w:marRight w:val="0"/>
                                              <w:marTop w:val="0"/>
                                              <w:marBottom w:val="0"/>
                                              <w:divBdr>
                                                <w:top w:val="none" w:sz="0" w:space="0" w:color="auto"/>
                                                <w:left w:val="none" w:sz="0" w:space="0" w:color="auto"/>
                                                <w:bottom w:val="none" w:sz="0" w:space="0" w:color="auto"/>
                                                <w:right w:val="none" w:sz="0" w:space="0" w:color="auto"/>
                                              </w:divBdr>
                                              <w:divsChild>
                                                <w:div w:id="1838685894">
                                                  <w:marLeft w:val="0"/>
                                                  <w:marRight w:val="0"/>
                                                  <w:marTop w:val="0"/>
                                                  <w:marBottom w:val="0"/>
                                                  <w:divBdr>
                                                    <w:top w:val="none" w:sz="0" w:space="0" w:color="auto"/>
                                                    <w:left w:val="none" w:sz="0" w:space="0" w:color="auto"/>
                                                    <w:bottom w:val="none" w:sz="0" w:space="0" w:color="auto"/>
                                                    <w:right w:val="none" w:sz="0" w:space="0" w:color="auto"/>
                                                  </w:divBdr>
                                                  <w:divsChild>
                                                    <w:div w:id="136991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0229134">
                                  <w:marLeft w:val="0"/>
                                  <w:marRight w:val="0"/>
                                  <w:marTop w:val="0"/>
                                  <w:marBottom w:val="0"/>
                                  <w:divBdr>
                                    <w:top w:val="none" w:sz="0" w:space="0" w:color="auto"/>
                                    <w:left w:val="none" w:sz="0" w:space="0" w:color="auto"/>
                                    <w:bottom w:val="none" w:sz="0" w:space="0" w:color="auto"/>
                                    <w:right w:val="none" w:sz="0" w:space="0" w:color="auto"/>
                                  </w:divBdr>
                                  <w:divsChild>
                                    <w:div w:id="895774385">
                                      <w:marLeft w:val="0"/>
                                      <w:marRight w:val="0"/>
                                      <w:marTop w:val="0"/>
                                      <w:marBottom w:val="0"/>
                                      <w:divBdr>
                                        <w:top w:val="none" w:sz="0" w:space="0" w:color="auto"/>
                                        <w:left w:val="none" w:sz="0" w:space="0" w:color="auto"/>
                                        <w:bottom w:val="none" w:sz="0" w:space="0" w:color="auto"/>
                                        <w:right w:val="none" w:sz="0" w:space="0" w:color="auto"/>
                                      </w:divBdr>
                                      <w:divsChild>
                                        <w:div w:id="8683373">
                                          <w:marLeft w:val="0"/>
                                          <w:marRight w:val="0"/>
                                          <w:marTop w:val="0"/>
                                          <w:marBottom w:val="0"/>
                                          <w:divBdr>
                                            <w:top w:val="none" w:sz="0" w:space="0" w:color="auto"/>
                                            <w:left w:val="none" w:sz="0" w:space="0" w:color="auto"/>
                                            <w:bottom w:val="none" w:sz="0" w:space="0" w:color="auto"/>
                                            <w:right w:val="none" w:sz="0" w:space="0" w:color="auto"/>
                                          </w:divBdr>
                                        </w:div>
                                        <w:div w:id="157112758">
                                          <w:marLeft w:val="0"/>
                                          <w:marRight w:val="0"/>
                                          <w:marTop w:val="0"/>
                                          <w:marBottom w:val="0"/>
                                          <w:divBdr>
                                            <w:top w:val="none" w:sz="0" w:space="0" w:color="auto"/>
                                            <w:left w:val="none" w:sz="0" w:space="0" w:color="auto"/>
                                            <w:bottom w:val="none" w:sz="0" w:space="0" w:color="auto"/>
                                            <w:right w:val="none" w:sz="0" w:space="0" w:color="auto"/>
                                          </w:divBdr>
                                          <w:divsChild>
                                            <w:div w:id="66000134">
                                              <w:marLeft w:val="0"/>
                                              <w:marRight w:val="0"/>
                                              <w:marTop w:val="0"/>
                                              <w:marBottom w:val="0"/>
                                              <w:divBdr>
                                                <w:top w:val="none" w:sz="0" w:space="0" w:color="auto"/>
                                                <w:left w:val="none" w:sz="0" w:space="0" w:color="auto"/>
                                                <w:bottom w:val="none" w:sz="0" w:space="0" w:color="auto"/>
                                                <w:right w:val="none" w:sz="0" w:space="0" w:color="auto"/>
                                              </w:divBdr>
                                              <w:divsChild>
                                                <w:div w:id="1081298653">
                                                  <w:marLeft w:val="0"/>
                                                  <w:marRight w:val="0"/>
                                                  <w:marTop w:val="0"/>
                                                  <w:marBottom w:val="0"/>
                                                  <w:divBdr>
                                                    <w:top w:val="none" w:sz="0" w:space="0" w:color="auto"/>
                                                    <w:left w:val="none" w:sz="0" w:space="0" w:color="auto"/>
                                                    <w:bottom w:val="none" w:sz="0" w:space="0" w:color="auto"/>
                                                    <w:right w:val="none" w:sz="0" w:space="0" w:color="auto"/>
                                                  </w:divBdr>
                                                  <w:divsChild>
                                                    <w:div w:id="73493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9707761">
                                      <w:marLeft w:val="0"/>
                                      <w:marRight w:val="0"/>
                                      <w:marTop w:val="0"/>
                                      <w:marBottom w:val="0"/>
                                      <w:divBdr>
                                        <w:top w:val="none" w:sz="0" w:space="0" w:color="auto"/>
                                        <w:left w:val="none" w:sz="0" w:space="0" w:color="auto"/>
                                        <w:bottom w:val="none" w:sz="0" w:space="0" w:color="auto"/>
                                        <w:right w:val="none" w:sz="0" w:space="0" w:color="auto"/>
                                      </w:divBdr>
                                      <w:divsChild>
                                        <w:div w:id="1471945646">
                                          <w:marLeft w:val="0"/>
                                          <w:marRight w:val="0"/>
                                          <w:marTop w:val="0"/>
                                          <w:marBottom w:val="0"/>
                                          <w:divBdr>
                                            <w:top w:val="none" w:sz="0" w:space="0" w:color="auto"/>
                                            <w:left w:val="none" w:sz="0" w:space="0" w:color="auto"/>
                                            <w:bottom w:val="none" w:sz="0" w:space="0" w:color="auto"/>
                                            <w:right w:val="none" w:sz="0" w:space="0" w:color="auto"/>
                                          </w:divBdr>
                                          <w:divsChild>
                                            <w:div w:id="1539201303">
                                              <w:marLeft w:val="0"/>
                                              <w:marRight w:val="0"/>
                                              <w:marTop w:val="0"/>
                                              <w:marBottom w:val="0"/>
                                              <w:divBdr>
                                                <w:top w:val="none" w:sz="0" w:space="0" w:color="auto"/>
                                                <w:left w:val="none" w:sz="0" w:space="0" w:color="auto"/>
                                                <w:bottom w:val="none" w:sz="0" w:space="0" w:color="auto"/>
                                                <w:right w:val="none" w:sz="0" w:space="0" w:color="auto"/>
                                              </w:divBdr>
                                              <w:divsChild>
                                                <w:div w:id="1115366979">
                                                  <w:marLeft w:val="0"/>
                                                  <w:marRight w:val="0"/>
                                                  <w:marTop w:val="0"/>
                                                  <w:marBottom w:val="0"/>
                                                  <w:divBdr>
                                                    <w:top w:val="none" w:sz="0" w:space="0" w:color="auto"/>
                                                    <w:left w:val="none" w:sz="0" w:space="0" w:color="auto"/>
                                                    <w:bottom w:val="none" w:sz="0" w:space="0" w:color="auto"/>
                                                    <w:right w:val="none" w:sz="0" w:space="0" w:color="auto"/>
                                                  </w:divBdr>
                                                  <w:divsChild>
                                                    <w:div w:id="148253837">
                                                      <w:marLeft w:val="0"/>
                                                      <w:marRight w:val="0"/>
                                                      <w:marTop w:val="0"/>
                                                      <w:marBottom w:val="0"/>
                                                      <w:divBdr>
                                                        <w:top w:val="none" w:sz="0" w:space="0" w:color="auto"/>
                                                        <w:left w:val="none" w:sz="0" w:space="0" w:color="auto"/>
                                                        <w:bottom w:val="none" w:sz="0" w:space="0" w:color="auto"/>
                                                        <w:right w:val="none" w:sz="0" w:space="0" w:color="auto"/>
                                                      </w:divBdr>
                                                      <w:divsChild>
                                                        <w:div w:id="1224874623">
                                                          <w:marLeft w:val="0"/>
                                                          <w:marRight w:val="0"/>
                                                          <w:marTop w:val="0"/>
                                                          <w:marBottom w:val="0"/>
                                                          <w:divBdr>
                                                            <w:top w:val="none" w:sz="0" w:space="0" w:color="auto"/>
                                                            <w:left w:val="none" w:sz="0" w:space="0" w:color="auto"/>
                                                            <w:bottom w:val="none" w:sz="0" w:space="0" w:color="auto"/>
                                                            <w:right w:val="none" w:sz="0" w:space="0" w:color="auto"/>
                                                          </w:divBdr>
                                                          <w:divsChild>
                                                            <w:div w:id="1423724268">
                                                              <w:marLeft w:val="0"/>
                                                              <w:marRight w:val="0"/>
                                                              <w:marTop w:val="0"/>
                                                              <w:marBottom w:val="0"/>
                                                              <w:divBdr>
                                                                <w:top w:val="none" w:sz="0" w:space="0" w:color="auto"/>
                                                                <w:left w:val="none" w:sz="0" w:space="0" w:color="auto"/>
                                                                <w:bottom w:val="none" w:sz="0" w:space="0" w:color="auto"/>
                                                                <w:right w:val="none" w:sz="0" w:space="0" w:color="auto"/>
                                                              </w:divBdr>
                                                              <w:divsChild>
                                                                <w:div w:id="1508473340">
                                                                  <w:marLeft w:val="0"/>
                                                                  <w:marRight w:val="0"/>
                                                                  <w:marTop w:val="0"/>
                                                                  <w:marBottom w:val="0"/>
                                                                  <w:divBdr>
                                                                    <w:top w:val="none" w:sz="0" w:space="0" w:color="auto"/>
                                                                    <w:left w:val="none" w:sz="0" w:space="0" w:color="auto"/>
                                                                    <w:bottom w:val="none" w:sz="0" w:space="0" w:color="auto"/>
                                                                    <w:right w:val="none" w:sz="0" w:space="0" w:color="auto"/>
                                                                  </w:divBdr>
                                                                  <w:divsChild>
                                                                    <w:div w:id="364139570">
                                                                      <w:marLeft w:val="0"/>
                                                                      <w:marRight w:val="0"/>
                                                                      <w:marTop w:val="0"/>
                                                                      <w:marBottom w:val="0"/>
                                                                      <w:divBdr>
                                                                        <w:top w:val="none" w:sz="0" w:space="0" w:color="auto"/>
                                                                        <w:left w:val="none" w:sz="0" w:space="0" w:color="auto"/>
                                                                        <w:bottom w:val="none" w:sz="0" w:space="0" w:color="auto"/>
                                                                        <w:right w:val="none" w:sz="0" w:space="0" w:color="auto"/>
                                                                      </w:divBdr>
                                                                    </w:div>
                                                                    <w:div w:id="1823428662">
                                                                      <w:marLeft w:val="0"/>
                                                                      <w:marRight w:val="0"/>
                                                                      <w:marTop w:val="0"/>
                                                                      <w:marBottom w:val="0"/>
                                                                      <w:divBdr>
                                                                        <w:top w:val="none" w:sz="0" w:space="0" w:color="auto"/>
                                                                        <w:left w:val="none" w:sz="0" w:space="0" w:color="auto"/>
                                                                        <w:bottom w:val="none" w:sz="0" w:space="0" w:color="auto"/>
                                                                        <w:right w:val="none" w:sz="0" w:space="0" w:color="auto"/>
                                                                      </w:divBdr>
                                                                      <w:divsChild>
                                                                        <w:div w:id="63479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18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8340976">
              <w:marLeft w:val="0"/>
              <w:marRight w:val="0"/>
              <w:marTop w:val="0"/>
              <w:marBottom w:val="0"/>
              <w:divBdr>
                <w:top w:val="none" w:sz="0" w:space="0" w:color="auto"/>
                <w:left w:val="none" w:sz="0" w:space="0" w:color="auto"/>
                <w:bottom w:val="none" w:sz="0" w:space="0" w:color="auto"/>
                <w:right w:val="none" w:sz="0" w:space="0" w:color="auto"/>
              </w:divBdr>
              <w:divsChild>
                <w:div w:id="1913277285">
                  <w:marLeft w:val="0"/>
                  <w:marRight w:val="0"/>
                  <w:marTop w:val="0"/>
                  <w:marBottom w:val="0"/>
                  <w:divBdr>
                    <w:top w:val="none" w:sz="0" w:space="0" w:color="auto"/>
                    <w:left w:val="none" w:sz="0" w:space="0" w:color="auto"/>
                    <w:bottom w:val="none" w:sz="0" w:space="0" w:color="auto"/>
                    <w:right w:val="none" w:sz="0" w:space="0" w:color="auto"/>
                  </w:divBdr>
                  <w:divsChild>
                    <w:div w:id="1904221206">
                      <w:marLeft w:val="0"/>
                      <w:marRight w:val="0"/>
                      <w:marTop w:val="0"/>
                      <w:marBottom w:val="0"/>
                      <w:divBdr>
                        <w:top w:val="none" w:sz="0" w:space="0" w:color="auto"/>
                        <w:left w:val="none" w:sz="0" w:space="0" w:color="auto"/>
                        <w:bottom w:val="none" w:sz="0" w:space="0" w:color="auto"/>
                        <w:right w:val="none" w:sz="0" w:space="0" w:color="auto"/>
                      </w:divBdr>
                      <w:divsChild>
                        <w:div w:id="1088431276">
                          <w:marLeft w:val="0"/>
                          <w:marRight w:val="0"/>
                          <w:marTop w:val="0"/>
                          <w:marBottom w:val="0"/>
                          <w:divBdr>
                            <w:top w:val="none" w:sz="0" w:space="0" w:color="auto"/>
                            <w:left w:val="none" w:sz="0" w:space="0" w:color="auto"/>
                            <w:bottom w:val="none" w:sz="0" w:space="0" w:color="auto"/>
                            <w:right w:val="none" w:sz="0" w:space="0" w:color="auto"/>
                          </w:divBdr>
                          <w:divsChild>
                            <w:div w:id="164928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712257">
                      <w:marLeft w:val="0"/>
                      <w:marRight w:val="0"/>
                      <w:marTop w:val="0"/>
                      <w:marBottom w:val="0"/>
                      <w:divBdr>
                        <w:top w:val="none" w:sz="0" w:space="0" w:color="auto"/>
                        <w:left w:val="none" w:sz="0" w:space="0" w:color="auto"/>
                        <w:bottom w:val="none" w:sz="0" w:space="0" w:color="auto"/>
                        <w:right w:val="none" w:sz="0" w:space="0" w:color="auto"/>
                      </w:divBdr>
                      <w:divsChild>
                        <w:div w:id="16086422">
                          <w:marLeft w:val="0"/>
                          <w:marRight w:val="0"/>
                          <w:marTop w:val="0"/>
                          <w:marBottom w:val="0"/>
                          <w:divBdr>
                            <w:top w:val="none" w:sz="0" w:space="0" w:color="auto"/>
                            <w:left w:val="none" w:sz="0" w:space="0" w:color="auto"/>
                            <w:bottom w:val="none" w:sz="0" w:space="0" w:color="auto"/>
                            <w:right w:val="none" w:sz="0" w:space="0" w:color="auto"/>
                          </w:divBdr>
                          <w:divsChild>
                            <w:div w:id="44022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693332">
                      <w:marLeft w:val="0"/>
                      <w:marRight w:val="0"/>
                      <w:marTop w:val="0"/>
                      <w:marBottom w:val="0"/>
                      <w:divBdr>
                        <w:top w:val="none" w:sz="0" w:space="0" w:color="auto"/>
                        <w:left w:val="none" w:sz="0" w:space="0" w:color="auto"/>
                        <w:bottom w:val="none" w:sz="0" w:space="0" w:color="auto"/>
                        <w:right w:val="none" w:sz="0" w:space="0" w:color="auto"/>
                      </w:divBdr>
                      <w:divsChild>
                        <w:div w:id="1669093856">
                          <w:marLeft w:val="0"/>
                          <w:marRight w:val="0"/>
                          <w:marTop w:val="0"/>
                          <w:marBottom w:val="0"/>
                          <w:divBdr>
                            <w:top w:val="none" w:sz="0" w:space="0" w:color="auto"/>
                            <w:left w:val="none" w:sz="0" w:space="0" w:color="auto"/>
                            <w:bottom w:val="none" w:sz="0" w:space="0" w:color="auto"/>
                            <w:right w:val="none" w:sz="0" w:space="0" w:color="auto"/>
                          </w:divBdr>
                          <w:divsChild>
                            <w:div w:id="1695762036">
                              <w:marLeft w:val="0"/>
                              <w:marRight w:val="0"/>
                              <w:marTop w:val="0"/>
                              <w:marBottom w:val="0"/>
                              <w:divBdr>
                                <w:top w:val="none" w:sz="0" w:space="0" w:color="auto"/>
                                <w:left w:val="none" w:sz="0" w:space="0" w:color="auto"/>
                                <w:bottom w:val="none" w:sz="0" w:space="0" w:color="auto"/>
                                <w:right w:val="none" w:sz="0" w:space="0" w:color="auto"/>
                              </w:divBdr>
                              <w:divsChild>
                                <w:div w:id="6804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938841">
                      <w:marLeft w:val="0"/>
                      <w:marRight w:val="0"/>
                      <w:marTop w:val="0"/>
                      <w:marBottom w:val="0"/>
                      <w:divBdr>
                        <w:top w:val="none" w:sz="0" w:space="0" w:color="auto"/>
                        <w:left w:val="none" w:sz="0" w:space="0" w:color="auto"/>
                        <w:bottom w:val="none" w:sz="0" w:space="0" w:color="auto"/>
                        <w:right w:val="none" w:sz="0" w:space="0" w:color="auto"/>
                      </w:divBdr>
                      <w:divsChild>
                        <w:div w:id="239099364">
                          <w:marLeft w:val="0"/>
                          <w:marRight w:val="0"/>
                          <w:marTop w:val="0"/>
                          <w:marBottom w:val="0"/>
                          <w:divBdr>
                            <w:top w:val="none" w:sz="0" w:space="0" w:color="auto"/>
                            <w:left w:val="none" w:sz="0" w:space="0" w:color="auto"/>
                            <w:bottom w:val="none" w:sz="0" w:space="0" w:color="auto"/>
                            <w:right w:val="none" w:sz="0" w:space="0" w:color="auto"/>
                          </w:divBdr>
                          <w:divsChild>
                            <w:div w:id="1857426103">
                              <w:marLeft w:val="0"/>
                              <w:marRight w:val="0"/>
                              <w:marTop w:val="0"/>
                              <w:marBottom w:val="0"/>
                              <w:divBdr>
                                <w:top w:val="none" w:sz="0" w:space="0" w:color="auto"/>
                                <w:left w:val="none" w:sz="0" w:space="0" w:color="auto"/>
                                <w:bottom w:val="none" w:sz="0" w:space="0" w:color="auto"/>
                                <w:right w:val="none" w:sz="0" w:space="0" w:color="auto"/>
                              </w:divBdr>
                              <w:divsChild>
                                <w:div w:id="155269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023486">
                      <w:marLeft w:val="0"/>
                      <w:marRight w:val="0"/>
                      <w:marTop w:val="0"/>
                      <w:marBottom w:val="0"/>
                      <w:divBdr>
                        <w:top w:val="none" w:sz="0" w:space="0" w:color="auto"/>
                        <w:left w:val="none" w:sz="0" w:space="0" w:color="auto"/>
                        <w:bottom w:val="none" w:sz="0" w:space="0" w:color="auto"/>
                        <w:right w:val="none" w:sz="0" w:space="0" w:color="auto"/>
                      </w:divBdr>
                      <w:divsChild>
                        <w:div w:id="1646665115">
                          <w:marLeft w:val="0"/>
                          <w:marRight w:val="0"/>
                          <w:marTop w:val="0"/>
                          <w:marBottom w:val="0"/>
                          <w:divBdr>
                            <w:top w:val="none" w:sz="0" w:space="0" w:color="auto"/>
                            <w:left w:val="none" w:sz="0" w:space="0" w:color="auto"/>
                            <w:bottom w:val="none" w:sz="0" w:space="0" w:color="auto"/>
                            <w:right w:val="none" w:sz="0" w:space="0" w:color="auto"/>
                          </w:divBdr>
                          <w:divsChild>
                            <w:div w:id="1807501393">
                              <w:marLeft w:val="0"/>
                              <w:marRight w:val="0"/>
                              <w:marTop w:val="0"/>
                              <w:marBottom w:val="0"/>
                              <w:divBdr>
                                <w:top w:val="none" w:sz="0" w:space="0" w:color="auto"/>
                                <w:left w:val="none" w:sz="0" w:space="0" w:color="auto"/>
                                <w:bottom w:val="none" w:sz="0" w:space="0" w:color="auto"/>
                                <w:right w:val="none" w:sz="0" w:space="0" w:color="auto"/>
                              </w:divBdr>
                              <w:divsChild>
                                <w:div w:id="812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276</Words>
  <Characters>1520</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PhoeniXP</Company>
  <LinksUpToDate>false</LinksUpToDate>
  <CharactersWithSpaces>1793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naima</cp:lastModifiedBy>
  <cp:revision>11</cp:revision>
  <dcterms:created xsi:type="dcterms:W3CDTF">2016-11-25T14:15:00Z</dcterms:created>
  <dcterms:modified xsi:type="dcterms:W3CDTF">2017-06-14T10:44:00Z</dcterms:modified>
</cp:coreProperties>
</file>