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CE7" w:rsidRPr="00492CE7" w:rsidRDefault="00492CE7" w:rsidP="00492CE7">
      <w:pPr>
        <w:bidi w:val="0"/>
        <w:rPr>
          <w:lang w:val="fr-FR" w:bidi="ar-DZ"/>
        </w:rPr>
      </w:pPr>
      <w:r w:rsidRPr="00492CE7">
        <w:rPr>
          <w:lang w:val="fr-FR" w:bidi="ar-DZ"/>
        </w:rPr>
        <w:t xml:space="preserve">      Il est évident que les systèmes aquifères littoraux se déversent vers la mer comme il est connu dans le</w:t>
      </w:r>
    </w:p>
    <w:p w:rsidR="00492CE7" w:rsidRPr="00492CE7" w:rsidRDefault="00492CE7" w:rsidP="00492CE7">
      <w:pPr>
        <w:bidi w:val="0"/>
        <w:rPr>
          <w:lang w:val="fr-FR" w:bidi="ar-DZ"/>
        </w:rPr>
      </w:pPr>
      <w:r w:rsidRPr="00492CE7">
        <w:rPr>
          <w:lang w:val="fr-FR" w:bidi="ar-DZ"/>
        </w:rPr>
        <w:t xml:space="preserve"> cycle de l'eau. Le niveau piézométrique de ces nappes d'eau douce se retrouve au-dessus de celui de la mer</w:t>
      </w:r>
    </w:p>
    <w:p w:rsidR="00492CE7" w:rsidRPr="00492CE7" w:rsidRDefault="00492CE7" w:rsidP="00492CE7">
      <w:pPr>
        <w:bidi w:val="0"/>
        <w:rPr>
          <w:lang w:val="fr-FR" w:bidi="ar-DZ"/>
        </w:rPr>
      </w:pPr>
      <w:r w:rsidRPr="00492CE7">
        <w:rPr>
          <w:lang w:val="fr-FR" w:bidi="ar-DZ"/>
        </w:rPr>
        <w:t xml:space="preserve"> et le lieu de rencontre de ces deux liquides est définit par une zone limite au niveau de laquelle se produit un</w:t>
      </w:r>
    </w:p>
    <w:p w:rsidR="00492CE7" w:rsidRPr="00492CE7" w:rsidRDefault="00492CE7" w:rsidP="00492CE7">
      <w:pPr>
        <w:bidi w:val="0"/>
        <w:rPr>
          <w:lang w:val="fr-FR" w:bidi="ar-DZ"/>
        </w:rPr>
      </w:pPr>
      <w:r w:rsidRPr="00492CE7">
        <w:rPr>
          <w:lang w:val="fr-FR" w:bidi="ar-DZ"/>
        </w:rPr>
        <w:t xml:space="preserve"> équilibre hydrostatique. Toute exploitation intensive des nappes côtières déprime la surface piézométrique à</w:t>
      </w:r>
    </w:p>
    <w:p w:rsidR="00492CE7" w:rsidRPr="00492CE7" w:rsidRDefault="00492CE7" w:rsidP="00492CE7">
      <w:pPr>
        <w:bidi w:val="0"/>
        <w:rPr>
          <w:lang w:val="fr-FR" w:bidi="ar-DZ"/>
        </w:rPr>
      </w:pPr>
      <w:r w:rsidRPr="00492CE7">
        <w:rPr>
          <w:lang w:val="fr-FR" w:bidi="ar-DZ"/>
        </w:rPr>
        <w:t xml:space="preserve"> des côtes inférieures au niveau de la mer et rompe la zone limite eau douce-eau salée en provoquant ainsi le</w:t>
      </w:r>
    </w:p>
    <w:p w:rsidR="00492CE7" w:rsidRPr="00492CE7" w:rsidRDefault="00492CE7" w:rsidP="00492CE7">
      <w:pPr>
        <w:bidi w:val="0"/>
        <w:rPr>
          <w:lang w:val="fr-FR" w:bidi="ar-DZ"/>
        </w:rPr>
      </w:pPr>
      <w:r w:rsidRPr="00492CE7">
        <w:rPr>
          <w:lang w:val="fr-FR" w:bidi="ar-DZ"/>
        </w:rPr>
        <w:t xml:space="preserve"> phénomène d'invasion marine vers les régions côtières tributaires des eaux souterraines pour leur</w:t>
      </w:r>
    </w:p>
    <w:p w:rsidR="00492CE7" w:rsidRPr="00492CE7" w:rsidRDefault="00492CE7" w:rsidP="00492CE7">
      <w:pPr>
        <w:bidi w:val="0"/>
        <w:rPr>
          <w:lang w:val="fr-FR" w:bidi="ar-DZ"/>
        </w:rPr>
      </w:pPr>
      <w:r w:rsidRPr="00492CE7">
        <w:rPr>
          <w:lang w:val="fr-FR" w:bidi="ar-DZ"/>
        </w:rPr>
        <w:t xml:space="preserve">approvisionnement en eau et qui a pour effet la dégradation des sols.La délimitation de l'interface eau </w:t>
      </w:r>
    </w:p>
    <w:p w:rsidR="00492CE7" w:rsidRPr="00492CE7" w:rsidRDefault="00492CE7" w:rsidP="00492CE7">
      <w:pPr>
        <w:bidi w:val="0"/>
        <w:rPr>
          <w:lang w:val="fr-FR" w:bidi="ar-DZ"/>
        </w:rPr>
      </w:pPr>
      <w:r w:rsidRPr="00492CE7">
        <w:rPr>
          <w:lang w:val="fr-FR" w:bidi="ar-DZ"/>
        </w:rPr>
        <w:t>douce-eau salée est très compliquée à déterminer, ce qui rend la lutte contre ce problème délicat, difficile.</w:t>
      </w:r>
    </w:p>
    <w:p w:rsidR="00492CE7" w:rsidRPr="00492CE7" w:rsidRDefault="00492CE7" w:rsidP="00492CE7">
      <w:pPr>
        <w:bidi w:val="0"/>
        <w:rPr>
          <w:lang w:val="fr-FR" w:bidi="ar-DZ"/>
        </w:rPr>
      </w:pPr>
      <w:r w:rsidRPr="00492CE7">
        <w:rPr>
          <w:lang w:val="fr-FR" w:bidi="ar-DZ"/>
        </w:rPr>
        <w:t>Pour la Baie d'Alger, ce problème s'est peu posé dans le passé par contre durant les dernières années et avec</w:t>
      </w:r>
    </w:p>
    <w:p w:rsidR="00492CE7" w:rsidRPr="00492CE7" w:rsidRDefault="00492CE7" w:rsidP="00492CE7">
      <w:pPr>
        <w:bidi w:val="0"/>
        <w:rPr>
          <w:lang w:val="fr-FR" w:bidi="ar-DZ"/>
        </w:rPr>
      </w:pPr>
      <w:r w:rsidRPr="00492CE7">
        <w:rPr>
          <w:lang w:val="fr-FR" w:bidi="ar-DZ"/>
        </w:rPr>
        <w:t xml:space="preserve"> l'augmentation des besoins en AEP, l'industrie et l'irrigation,  nous avons observé une importante extension</w:t>
      </w:r>
    </w:p>
    <w:p w:rsidR="00492CE7" w:rsidRPr="00492CE7" w:rsidRDefault="00492CE7" w:rsidP="00492CE7">
      <w:pPr>
        <w:bidi w:val="0"/>
        <w:rPr>
          <w:lang w:val="fr-FR" w:bidi="ar-DZ"/>
        </w:rPr>
      </w:pPr>
      <w:r w:rsidRPr="00492CE7">
        <w:rPr>
          <w:lang w:val="fr-FR" w:bidi="ar-DZ"/>
        </w:rPr>
        <w:t xml:space="preserve"> du phénomène, engendré par la surexploitation anarchique de la nappe alluviale.</w:t>
      </w:r>
    </w:p>
    <w:p w:rsidR="00492CE7" w:rsidRPr="00492CE7" w:rsidRDefault="00492CE7" w:rsidP="00492CE7">
      <w:pPr>
        <w:bidi w:val="0"/>
        <w:rPr>
          <w:rtl/>
          <w:lang w:val="fr-FR" w:bidi="ar-DZ"/>
        </w:rPr>
      </w:pPr>
    </w:p>
    <w:p w:rsidR="00492CE7" w:rsidRPr="00492CE7" w:rsidRDefault="00492CE7" w:rsidP="00492CE7">
      <w:pPr>
        <w:bidi w:val="0"/>
        <w:rPr>
          <w:lang w:val="fr-FR" w:bidi="ar-DZ"/>
        </w:rPr>
      </w:pPr>
      <w:r w:rsidRPr="00492CE7">
        <w:rPr>
          <w:lang w:val="fr-FR" w:bidi="ar-DZ"/>
        </w:rPr>
        <w:t xml:space="preserve">    Afin d'identifier au mieux  l'avancée du front salé et son évolution  au niveau de la baie d'Alger, nous avons</w:t>
      </w:r>
    </w:p>
    <w:p w:rsidR="00492CE7" w:rsidRPr="00492CE7" w:rsidRDefault="00492CE7" w:rsidP="00492CE7">
      <w:pPr>
        <w:bidi w:val="0"/>
        <w:rPr>
          <w:lang w:val="fr-FR" w:bidi="ar-DZ"/>
        </w:rPr>
      </w:pPr>
      <w:r w:rsidRPr="00492CE7">
        <w:rPr>
          <w:lang w:val="fr-FR" w:bidi="ar-DZ"/>
        </w:rPr>
        <w:t xml:space="preserve"> procédé à desapproches diversifiées.C'est pourquoi, nous avons adopté une démarche méthodologique</w:t>
      </w:r>
    </w:p>
    <w:p w:rsidR="00492CE7" w:rsidRPr="00492CE7" w:rsidRDefault="00492CE7" w:rsidP="00492CE7">
      <w:pPr>
        <w:bidi w:val="0"/>
        <w:rPr>
          <w:lang w:val="fr-FR" w:bidi="ar-DZ"/>
        </w:rPr>
      </w:pPr>
      <w:r w:rsidRPr="00492CE7">
        <w:rPr>
          <w:lang w:val="fr-FR" w:bidi="ar-DZ"/>
        </w:rPr>
        <w:t xml:space="preserve"> structurée en trois parties :</w:t>
      </w:r>
    </w:p>
    <w:p w:rsidR="00492CE7" w:rsidRPr="00492CE7" w:rsidRDefault="00492CE7" w:rsidP="00492CE7">
      <w:pPr>
        <w:bidi w:val="0"/>
        <w:rPr>
          <w:lang w:val="fr-FR" w:bidi="ar-DZ"/>
        </w:rPr>
      </w:pPr>
      <w:r w:rsidRPr="00492CE7">
        <w:rPr>
          <w:lang w:val="fr-FR" w:bidi="ar-DZ"/>
        </w:rPr>
        <w:t xml:space="preserve"> La première présentera les caractéristiques générales du milieu récepteur. Elle traitera dans un premier</w:t>
      </w:r>
    </w:p>
    <w:p w:rsidR="00492CE7" w:rsidRPr="00492CE7" w:rsidRDefault="00492CE7" w:rsidP="00492CE7">
      <w:pPr>
        <w:bidi w:val="0"/>
        <w:rPr>
          <w:lang w:val="fr-FR" w:bidi="ar-DZ"/>
        </w:rPr>
      </w:pPr>
      <w:r w:rsidRPr="00492CE7">
        <w:rPr>
          <w:lang w:val="fr-FR" w:bidi="ar-DZ"/>
        </w:rPr>
        <w:t xml:space="preserve"> chapitre du contexte géographique délimitant la zone d'étude, géomorphologique mettant en évidence les</w:t>
      </w:r>
    </w:p>
    <w:p w:rsidR="00492CE7" w:rsidRPr="00492CE7" w:rsidRDefault="00492CE7" w:rsidP="00492CE7">
      <w:pPr>
        <w:bidi w:val="0"/>
        <w:rPr>
          <w:lang w:val="fr-FR" w:bidi="ar-DZ"/>
        </w:rPr>
      </w:pPr>
      <w:r w:rsidRPr="00492CE7">
        <w:rPr>
          <w:lang w:val="fr-FR" w:bidi="ar-DZ"/>
        </w:rPr>
        <w:t xml:space="preserve"> unités morphologique qui composent la zone d'étude et qui accélère d'avantage la problématique de ce sujet</w:t>
      </w:r>
    </w:p>
    <w:p w:rsidR="00492CE7" w:rsidRPr="00492CE7" w:rsidRDefault="00492CE7" w:rsidP="00492CE7">
      <w:pPr>
        <w:bidi w:val="0"/>
        <w:rPr>
          <w:lang w:val="fr-FR" w:bidi="ar-DZ"/>
        </w:rPr>
      </w:pPr>
      <w:r w:rsidRPr="00492CE7">
        <w:rPr>
          <w:lang w:val="fr-FR" w:bidi="ar-DZ"/>
        </w:rPr>
        <w:lastRenderedPageBreak/>
        <w:t xml:space="preserve">  et un contexte climatique identifiant le bassin versant et ses principaux oueds, par la suite on définit la</w:t>
      </w:r>
    </w:p>
    <w:p w:rsidR="00492CE7" w:rsidRPr="00492CE7" w:rsidRDefault="00492CE7" w:rsidP="00492CE7">
      <w:pPr>
        <w:bidi w:val="0"/>
        <w:rPr>
          <w:lang w:val="fr-FR" w:bidi="ar-DZ"/>
        </w:rPr>
      </w:pPr>
      <w:r w:rsidRPr="00492CE7">
        <w:rPr>
          <w:lang w:val="fr-FR" w:bidi="ar-DZ"/>
        </w:rPr>
        <w:t xml:space="preserve"> chronique pluviométrique et les différentes éléments du bilan hydrique que nous pourrions les grouper et les</w:t>
      </w:r>
    </w:p>
    <w:p w:rsidR="00492CE7" w:rsidRPr="00492CE7" w:rsidRDefault="00492CE7" w:rsidP="00492CE7">
      <w:pPr>
        <w:bidi w:val="0"/>
        <w:rPr>
          <w:lang w:val="fr-FR" w:bidi="ar-DZ"/>
        </w:rPr>
      </w:pPr>
      <w:r w:rsidRPr="00492CE7">
        <w:rPr>
          <w:lang w:val="fr-FR" w:bidi="ar-DZ"/>
        </w:rPr>
        <w:t xml:space="preserve"> comparer avec les prélèvements inventoriés dans le secteur d'étude. Dans un deuxième chapitre Les</w:t>
      </w:r>
    </w:p>
    <w:p w:rsidR="00492CE7" w:rsidRPr="00492CE7" w:rsidRDefault="00492CE7" w:rsidP="00492CE7">
      <w:pPr>
        <w:bidi w:val="0"/>
        <w:rPr>
          <w:lang w:val="fr-FR" w:bidi="ar-DZ"/>
        </w:rPr>
      </w:pPr>
      <w:r w:rsidRPr="00492CE7">
        <w:rPr>
          <w:lang w:val="fr-FR" w:bidi="ar-DZ"/>
        </w:rPr>
        <w:t xml:space="preserve"> conditions géologiques seront élaborés pour mettre en place les différentes formations géologique traçant le</w:t>
      </w:r>
    </w:p>
    <w:p w:rsidR="00492CE7" w:rsidRPr="00492CE7" w:rsidRDefault="00492CE7" w:rsidP="00492CE7">
      <w:pPr>
        <w:bidi w:val="0"/>
        <w:rPr>
          <w:lang w:val="fr-FR" w:bidi="ar-DZ"/>
        </w:rPr>
      </w:pPr>
      <w:r w:rsidRPr="00492CE7">
        <w:rPr>
          <w:lang w:val="fr-FR" w:bidi="ar-DZ"/>
        </w:rPr>
        <w:t xml:space="preserve"> toit, le Mur de l'aquifère étudié et l'encaissant de ce dernier, dans un chapitre hydrogéologiques on évoquera</w:t>
      </w:r>
    </w:p>
    <w:p w:rsidR="00492CE7" w:rsidRPr="00492CE7" w:rsidRDefault="00492CE7" w:rsidP="00492CE7">
      <w:pPr>
        <w:bidi w:val="0"/>
        <w:rPr>
          <w:lang w:val="fr-FR" w:bidi="ar-DZ"/>
        </w:rPr>
      </w:pPr>
      <w:r w:rsidRPr="00492CE7">
        <w:rPr>
          <w:lang w:val="fr-FR" w:bidi="ar-DZ"/>
        </w:rPr>
        <w:t xml:space="preserve"> la monocouche formée par les deux aquifères sus-jacents l'Astien et le quaternaire qui est exposée à</w:t>
      </w:r>
    </w:p>
    <w:p w:rsidR="008D0CCC" w:rsidRPr="00492CE7" w:rsidRDefault="00492CE7" w:rsidP="00492CE7">
      <w:pPr>
        <w:bidi w:val="0"/>
        <w:rPr>
          <w:rFonts w:hint="cs"/>
          <w:lang w:val="fr-FR" w:bidi="ar-DZ"/>
        </w:rPr>
      </w:pPr>
      <w:r w:rsidRPr="00492CE7">
        <w:rPr>
          <w:lang w:val="fr-FR" w:bidi="ar-DZ"/>
        </w:rPr>
        <w:t xml:space="preserve"> l'invasion marine.</w:t>
      </w:r>
    </w:p>
    <w:sectPr w:rsidR="008D0CCC" w:rsidRPr="00492CE7" w:rsidSect="006D575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92CE7"/>
    <w:rsid w:val="00492CE7"/>
    <w:rsid w:val="006D5754"/>
    <w:rsid w:val="008D0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CCC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2037</Characters>
  <Application>Microsoft Office Word</Application>
  <DocSecurity>0</DocSecurity>
  <Lines>16</Lines>
  <Paragraphs>4</Paragraphs>
  <ScaleCrop>false</ScaleCrop>
  <Company/>
  <LinksUpToDate>false</LinksUpToDate>
  <CharactersWithSpaces>2390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zidane</dc:creator>
  <cp:lastModifiedBy>zidane</cp:lastModifiedBy>
  <cp:revision>1</cp:revision>
  <dcterms:created xsi:type="dcterms:W3CDTF">2014-11-24T09:37:00Z</dcterms:created>
  <dcterms:modified xsi:type="dcterms:W3CDTF">2014-11-24T09:37:00Z</dcterms:modified>
</cp:coreProperties>
</file>