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C80" w:rsidRDefault="00AF0C80" w:rsidP="00AF0C80">
      <w:r>
        <w:t xml:space="preserve">L'objectif de cette thèse est d'une part étudier une nouvelle notion de graphe, "la longueur arborescente  des graphes" venue compléter celle largement étudiée, la largeur arborescente. Notre contribution a été le  calcul de la longueur arborescente pour des classes de graphes plus larges que celles proposées jusque là,  la classe des graphes faiblement triangulés et celle des graphes k – </w:t>
      </w:r>
      <w:proofErr w:type="spellStart"/>
      <w:r>
        <w:t>cordaux</w:t>
      </w:r>
      <w:proofErr w:type="spellEnd"/>
      <w:r>
        <w:t xml:space="preserve">. </w:t>
      </w:r>
    </w:p>
    <w:p w:rsidR="00AF0C80" w:rsidRDefault="00AF0C80" w:rsidP="00AF0C80">
      <w:r>
        <w:t xml:space="preserve">  D’autre part, et dans la deuxième partie de notre travail, nous avons considéré que la topologie du réseau  est dynamique (i.e.; des modifications sur les liens ou sur les nœuds du  réseau surviennent à travers le  temps), donc nous avons proposé  de maintenir cette topologie à chaque modification.  Notre contribution  consiste en un algorithme dynamique pour les graphes faiblement triangulés et une généralisation pour les  graphes quelconques, et qui supporte les opérations de suppression et d'ajout d'arêtes et de sommets. De</w:t>
      </w:r>
    </w:p>
    <w:p w:rsidR="00D47253" w:rsidRDefault="00AF0C80" w:rsidP="00AF0C80">
      <w:r>
        <w:t xml:space="preserve"> plus, nous mettons à  jour les paramètres largeur et longueur arborescente quand des changements dans la  topologie surviennent.</w:t>
      </w:r>
    </w:p>
    <w:sectPr w:rsidR="00D47253" w:rsidSect="00D4725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F0C80"/>
    <w:rsid w:val="00AF0C80"/>
    <w:rsid w:val="00D4725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725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164</Words>
  <Characters>903</Characters>
  <Application>Microsoft Office Word</Application>
  <DocSecurity>0</DocSecurity>
  <Lines>7</Lines>
  <Paragraphs>2</Paragraphs>
  <ScaleCrop>false</ScaleCrop>
  <Company/>
  <LinksUpToDate>false</LinksUpToDate>
  <CharactersWithSpaces>1065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2014-12-08T08:34:00Z</dcterms:created>
  <dcterms:modified xsi:type="dcterms:W3CDTF">2014-12-08T08:36:00Z</dcterms:modified>
</cp:coreProperties>
</file>