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44C" w:rsidRDefault="005C444C" w:rsidP="005C444C">
      <w:r>
        <w:t>Nous nous proposons dans le présent travail de résoudre, dans le cadre des intégrales de Feynman, quelques</w:t>
      </w:r>
    </w:p>
    <w:p w:rsidR="005C444C" w:rsidRDefault="005C444C" w:rsidP="005C444C">
      <w:r>
        <w:t xml:space="preserve"> problèmes de la mécanique quantique. Les potentiels choisis sont souvent utilisés comme modèles mathématiques dans</w:t>
      </w:r>
    </w:p>
    <w:p w:rsidR="005C444C" w:rsidRDefault="005C444C" w:rsidP="005C444C">
      <w:r>
        <w:t xml:space="preserve"> la description de certains phénomènes apparaissant aussi bien en physique qu'en chimie.</w:t>
      </w:r>
    </w:p>
    <w:p w:rsidR="005C444C" w:rsidRDefault="005C444C" w:rsidP="005C444C">
      <w:r>
        <w:t xml:space="preserve">   Dans la première partie de notre travail, nous nous sommes intéressés à la détermination des énergies des états excités</w:t>
      </w:r>
    </w:p>
    <w:p w:rsidR="005C444C" w:rsidRDefault="005C444C" w:rsidP="005C444C">
      <w:r>
        <w:t xml:space="preserve"> d'un système de trois particules de même masse, soumises à un potentiel quadratique. Les résultats obtenus se</w:t>
      </w:r>
    </w:p>
    <w:p w:rsidR="005C444C" w:rsidRDefault="005C444C" w:rsidP="005C444C">
      <w:r>
        <w:t xml:space="preserve"> comparent favorablement à ceux obtenus par d'autres méthodes. La seconde partie concerne le calcul, par la méthode</w:t>
      </w:r>
    </w:p>
    <w:p w:rsidR="005C444C" w:rsidRDefault="005C444C" w:rsidP="005C444C">
      <w:r>
        <w:t xml:space="preserve"> variationnelle et perturbative de Kleinert, de l'énergie de l'état fondamental d'un système physique à trois corps, décrit</w:t>
      </w:r>
    </w:p>
    <w:p w:rsidR="005C444C" w:rsidRDefault="005C444C" w:rsidP="005C444C">
      <w:r>
        <w:t xml:space="preserve"> par un potentiel complexe à symétrie PT. Nos résultats sont également très satisfaisants. Enfin, nous avons déterminé,</w:t>
      </w:r>
    </w:p>
    <w:p w:rsidR="005C444C" w:rsidRDefault="005C444C" w:rsidP="005C444C">
      <w:r>
        <w:t xml:space="preserve"> par un calcul analytique exact, l'expression du propagateur relatif à un système physique décrit par un lagrangien </w:t>
      </w:r>
    </w:p>
    <w:p w:rsidR="005C444C" w:rsidRDefault="005C444C" w:rsidP="005C444C">
      <w:r>
        <w:t>comportant un terme accélération. Le point fort dans ce travail, est le calcul du déterminant d'une matrice pentadiagonale</w:t>
      </w:r>
    </w:p>
    <w:p w:rsidR="00D9654E" w:rsidRDefault="005C444C" w:rsidP="005C444C">
      <w:r>
        <w:t xml:space="preserve"> de dimension infinie, sans passer par un changement d'espace de configuration.</w:t>
      </w:r>
    </w:p>
    <w:sectPr w:rsidR="00D9654E" w:rsidSect="00D9654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C444C"/>
    <w:rsid w:val="005C444C"/>
    <w:rsid w:val="00D96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654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2015-01-13T08:44:00Z</dcterms:created>
  <dcterms:modified xsi:type="dcterms:W3CDTF">2015-01-13T08:44:00Z</dcterms:modified>
</cp:coreProperties>
</file>