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73E7" w:rsidRDefault="008473E7" w:rsidP="008473E7">
      <w:r>
        <w:t xml:space="preserve">  Dans ce contexte, notre contribution porte sur le développement d'un Système de Reconnaissance Automatique de la  Parole (SRAP) servant à l'identification de mots isolés.  Le problème de la reconnaissance a été abordé sous l'angle  statistique avec les modèles basés sur l'approche purement connexionnistes en comparaison avec l'approche  Markovienne. </w:t>
      </w:r>
    </w:p>
    <w:p w:rsidR="0090308F" w:rsidRDefault="008473E7" w:rsidP="008473E7">
      <w:r>
        <w:t xml:space="preserve">   Dans cette thèse, nous développons un système de reconnaissance automatique de la parole basé sur les modèles connexionnistes avec l'introduction des méthodes non-parametriques pour les fonctions d'activation des réseaux. Les  méthodes non paramétriques ont l'avantage de ne pas requérir de connaissance à priori sur les mécanismes de   production du signal de parole. La prédiction de la sortie du réseaux se fait par estimation des densités de probabilité des  éléments du vecteur acoustique descripteur. La régression de Nadaraya-Watson, basée sur les estimateurs de Parzen   étendus aux cas multidimensionnels, offre la possibilité d'implément</w:t>
      </w:r>
    </w:p>
    <w:sectPr w:rsidR="0090308F" w:rsidSect="0090308F">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8473E7"/>
    <w:rsid w:val="008473E7"/>
    <w:rsid w:val="0090308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0308F"/>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154</Words>
  <Characters>852</Characters>
  <Application>Microsoft Office Word</Application>
  <DocSecurity>0</DocSecurity>
  <Lines>7</Lines>
  <Paragraphs>2</Paragraphs>
  <ScaleCrop>false</ScaleCrop>
  <Company/>
  <LinksUpToDate>false</LinksUpToDate>
  <CharactersWithSpaces>1004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2014-11-25T09:38:00Z</dcterms:created>
  <dcterms:modified xsi:type="dcterms:W3CDTF">2014-11-25T09:39:00Z</dcterms:modified>
</cp:coreProperties>
</file>