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BA4" w:rsidRDefault="008C4BA4">
      <w:pPr>
        <w:jc w:val="both"/>
        <w:rPr>
          <w:b/>
          <w:bCs/>
        </w:rPr>
      </w:pPr>
    </w:p>
    <w:p w:rsidR="008C4BA4" w:rsidRDefault="008C4BA4">
      <w:pPr>
        <w:jc w:val="both"/>
        <w:rPr>
          <w:b/>
          <w:bCs/>
        </w:rPr>
      </w:pPr>
    </w:p>
    <w:p w:rsidR="008C4BA4" w:rsidRDefault="008C4BA4">
      <w:pPr>
        <w:jc w:val="both"/>
        <w:rPr>
          <w:b/>
          <w:bCs/>
        </w:rPr>
      </w:pPr>
    </w:p>
    <w:p w:rsidR="008C4BA4" w:rsidRDefault="008C4BA4">
      <w:pPr>
        <w:jc w:val="both"/>
        <w:rPr>
          <w:b/>
          <w:bCs/>
        </w:rPr>
      </w:pPr>
    </w:p>
    <w:p w:rsidR="008C4BA4" w:rsidRDefault="008C4BA4">
      <w:pPr>
        <w:jc w:val="both"/>
        <w:rPr>
          <w:b/>
          <w:bCs/>
        </w:rPr>
      </w:pPr>
    </w:p>
    <w:p w:rsidR="008C4BA4" w:rsidRDefault="008C4BA4">
      <w:pPr>
        <w:jc w:val="both"/>
        <w:rPr>
          <w:b/>
          <w:bCs/>
        </w:rPr>
      </w:pPr>
    </w:p>
    <w:p w:rsidR="008C4BA4" w:rsidRDefault="008C4BA4">
      <w:pPr>
        <w:jc w:val="both"/>
        <w:rPr>
          <w:b/>
          <w:bCs/>
        </w:rPr>
      </w:pPr>
    </w:p>
    <w:p w:rsidR="008C4BA4" w:rsidRDefault="008C4BA4">
      <w:pPr>
        <w:jc w:val="both"/>
        <w:rPr>
          <w:b/>
          <w:bCs/>
        </w:rPr>
      </w:pPr>
    </w:p>
    <w:p w:rsidR="004E1C85" w:rsidRPr="008C4BA4" w:rsidRDefault="008C4BA4">
      <w:pPr>
        <w:jc w:val="both"/>
        <w:rPr>
          <w:rFonts w:asciiTheme="majorBidi" w:hAnsiTheme="majorBidi" w:cstheme="majorBidi"/>
          <w:b/>
          <w:bCs/>
          <w:sz w:val="32"/>
          <w:szCs w:val="32"/>
        </w:rPr>
      </w:pPr>
      <w:r w:rsidRPr="008C4BA4">
        <w:rPr>
          <w:rFonts w:asciiTheme="majorBidi" w:hAnsiTheme="majorBidi" w:cstheme="majorBidi"/>
          <w:b/>
          <w:bCs/>
          <w:sz w:val="32"/>
          <w:szCs w:val="32"/>
        </w:rPr>
        <w:t xml:space="preserve">Résumé </w:t>
      </w:r>
    </w:p>
    <w:p w:rsidR="008C4BA4" w:rsidRPr="008C4BA4" w:rsidRDefault="008C4BA4">
      <w:pPr>
        <w:jc w:val="both"/>
        <w:rPr>
          <w:b/>
          <w:bCs/>
          <w:sz w:val="28"/>
          <w:szCs w:val="28"/>
        </w:rPr>
      </w:pPr>
    </w:p>
    <w:p w:rsidR="004E1C85" w:rsidRPr="008C4BA4" w:rsidRDefault="008C4BA4">
      <w:pPr>
        <w:jc w:val="both"/>
        <w:rPr>
          <w:rFonts w:asciiTheme="majorBidi" w:hAnsiTheme="majorBidi" w:cstheme="majorBidi"/>
          <w:color w:val="000000"/>
          <w:sz w:val="28"/>
          <w:szCs w:val="28"/>
        </w:rPr>
      </w:pPr>
      <w:r w:rsidRPr="008C4BA4">
        <w:rPr>
          <w:rFonts w:asciiTheme="majorBidi" w:hAnsiTheme="majorBidi" w:cstheme="majorBidi"/>
          <w:color w:val="000000"/>
          <w:sz w:val="28"/>
          <w:szCs w:val="28"/>
        </w:rPr>
        <w:t>Dans cette étude, nous nous intéressons au découpage d'</w:t>
      </w:r>
      <w:r w:rsidRPr="008C4BA4">
        <w:rPr>
          <w:rFonts w:asciiTheme="majorBidi" w:hAnsiTheme="majorBidi" w:cstheme="majorBidi"/>
          <w:color w:val="000000"/>
          <w:sz w:val="28"/>
          <w:szCs w:val="28"/>
        </w:rPr>
        <w:t>un tour géant dans le contexte des problèmes de tournées de véhicules par les moyens de la programmation linéaire en nombres entiers. Le problème de découpage est formulé pour plusieurs classes de problèmes de tournées de véhicules dont certaines s'avèrent</w:t>
      </w:r>
      <w:r w:rsidRPr="008C4BA4">
        <w:rPr>
          <w:rFonts w:asciiTheme="majorBidi" w:hAnsiTheme="majorBidi" w:cstheme="majorBidi"/>
          <w:color w:val="000000"/>
          <w:sz w:val="28"/>
          <w:szCs w:val="28"/>
        </w:rPr>
        <w:t xml:space="preserve"> résolubles en un temps polynomial. Selon leur solvabilité par un solveur, les formulations se séparent en deux groupes: des formulations traitables et d'autres intraitables par le solveur. Une intégration des modèles de découpage traitables avec une méta-</w:t>
      </w:r>
      <w:r w:rsidRPr="008C4BA4">
        <w:rPr>
          <w:rFonts w:asciiTheme="majorBidi" w:hAnsiTheme="majorBidi" w:cstheme="majorBidi"/>
          <w:color w:val="000000"/>
          <w:sz w:val="28"/>
          <w:szCs w:val="28"/>
        </w:rPr>
        <w:t>heuristique de type VNS est proposée. Celle-ci produit des résultats encourageants sur deux classes de problèmes de tournées de véhicules que nous traitons. L'une d'elles porte sur la surveillance d'un ensemble de sites de reconnaissance par des drones aya</w:t>
      </w:r>
      <w:r w:rsidRPr="008C4BA4">
        <w:rPr>
          <w:rFonts w:asciiTheme="majorBidi" w:hAnsiTheme="majorBidi" w:cstheme="majorBidi"/>
          <w:color w:val="000000"/>
          <w:sz w:val="28"/>
          <w:szCs w:val="28"/>
        </w:rPr>
        <w:t>nt une autonomie limitée dans le Sahara algérien. Une méthode de découpage de tour géant pour le problème de tournées de véhicules appelée découpage lagrangien (DL) basée sur la relaxation lagrangienne est proposée, justifiée et intégrée avec un VNS. Une e</w:t>
      </w:r>
      <w:r w:rsidRPr="008C4BA4">
        <w:rPr>
          <w:rFonts w:asciiTheme="majorBidi" w:hAnsiTheme="majorBidi" w:cstheme="majorBidi"/>
          <w:color w:val="000000"/>
          <w:sz w:val="28"/>
          <w:szCs w:val="28"/>
        </w:rPr>
        <w:t xml:space="preserve">xpérimentation numérique indique que le DL parvient à produire rapidement un découpage de qualité pour le problème dans une large gamme de situations et que son intégration avec un VNS parvient à produire de </w:t>
      </w:r>
      <w:proofErr w:type="gramStart"/>
      <w:r w:rsidRPr="008C4BA4">
        <w:rPr>
          <w:rFonts w:asciiTheme="majorBidi" w:hAnsiTheme="majorBidi" w:cstheme="majorBidi"/>
          <w:color w:val="000000"/>
          <w:sz w:val="28"/>
          <w:szCs w:val="28"/>
        </w:rPr>
        <w:t>bon</w:t>
      </w:r>
      <w:proofErr w:type="gramEnd"/>
      <w:r w:rsidRPr="008C4BA4">
        <w:rPr>
          <w:rFonts w:asciiTheme="majorBidi" w:hAnsiTheme="majorBidi" w:cstheme="majorBidi"/>
          <w:color w:val="000000"/>
          <w:sz w:val="28"/>
          <w:szCs w:val="28"/>
        </w:rPr>
        <w:t xml:space="preserve"> résultats en comparaison de méthodes constit</w:t>
      </w:r>
      <w:r w:rsidRPr="008C4BA4">
        <w:rPr>
          <w:rFonts w:asciiTheme="majorBidi" w:hAnsiTheme="majorBidi" w:cstheme="majorBidi"/>
          <w:color w:val="000000"/>
          <w:sz w:val="28"/>
          <w:szCs w:val="28"/>
        </w:rPr>
        <w:t xml:space="preserve">uant l'état de l'art sur des instances de la littérature intensivement étudiées. </w:t>
      </w:r>
    </w:p>
    <w:p w:rsidR="004E1C85" w:rsidRPr="008C4BA4" w:rsidRDefault="004E1C85">
      <w:pPr>
        <w:jc w:val="both"/>
        <w:rPr>
          <w:rFonts w:asciiTheme="majorBidi" w:hAnsiTheme="majorBidi" w:cstheme="majorBidi"/>
          <w:sz w:val="28"/>
          <w:szCs w:val="28"/>
        </w:rPr>
      </w:pPr>
    </w:p>
    <w:sectPr w:rsidR="004E1C85" w:rsidRPr="008C4BA4" w:rsidSect="004E1C85">
      <w:pgSz w:w="11906" w:h="16838"/>
      <w:pgMar w:top="1134" w:right="1134" w:bottom="1134" w:left="1134" w:header="0" w:footer="0" w:gutter="0"/>
      <w:cols w:space="720"/>
      <w:formProt w:val="0"/>
    </w:sectPr>
  </w:body>
</w:document>
</file>

<file path=word/fontTable.xml><?xml version="1.0" encoding="utf-8"?>
<w:fonts xmlns:r="http://schemas.openxmlformats.org/officeDocument/2006/relationships" xmlns:w="http://schemas.openxmlformats.org/wordprocessingml/2006/main">
  <w:font w:name="Liberation Serif">
    <w:altName w:val="Times New Roman"/>
    <w:charset w:val="01"/>
    <w:family w:val="roman"/>
    <w:pitch w:val="variable"/>
    <w:sig w:usb0="00000000" w:usb1="00000000" w:usb2="00000000" w:usb3="00000000" w:csb0="00000000"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sig w:usb0="00000000" w:usb1="00000000" w:usb2="00000000" w:usb3="00000000" w:csb0="00000000" w:csb1="00000000"/>
  </w:font>
  <w:font w:name="Liberation Mono">
    <w:altName w:val="Courier New"/>
    <w:charset w:val="01"/>
    <w:family w:val="modern"/>
    <w:pitch w:val="fixed"/>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4E4CB7"/>
    <w:multiLevelType w:val="multilevel"/>
    <w:tmpl w:val="9E7A5BB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9"/>
  <w:hyphenationZone w:val="425"/>
  <w:characterSpacingControl w:val="doNotCompress"/>
  <w:compat/>
  <w:rsids>
    <w:rsidRoot w:val="004E1C85"/>
    <w:rsid w:val="004E1C85"/>
    <w:rsid w:val="008C4BA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Droid Sans Fallback" w:hAnsi="Liberation Serif" w:cs="FreeSans"/>
        <w:sz w:val="24"/>
        <w:szCs w:val="24"/>
        <w:lang w:val="fr-FR"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1C85"/>
    <w:pPr>
      <w:widowControl w:val="0"/>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1">
    <w:name w:val="Heading 1"/>
    <w:basedOn w:val="Heading"/>
    <w:next w:val="TextBody"/>
    <w:rsid w:val="004E1C85"/>
    <w:pPr>
      <w:tabs>
        <w:tab w:val="num" w:pos="432"/>
      </w:tabs>
      <w:ind w:left="432" w:hanging="432"/>
      <w:outlineLvl w:val="0"/>
    </w:pPr>
    <w:rPr>
      <w:b/>
      <w:bCs/>
      <w:sz w:val="36"/>
      <w:szCs w:val="36"/>
    </w:rPr>
  </w:style>
  <w:style w:type="paragraph" w:customStyle="1" w:styleId="Heading2">
    <w:name w:val="Heading 2"/>
    <w:basedOn w:val="Heading"/>
    <w:next w:val="TextBody"/>
    <w:rsid w:val="004E1C85"/>
    <w:pPr>
      <w:tabs>
        <w:tab w:val="num" w:pos="576"/>
      </w:tabs>
      <w:spacing w:before="200"/>
      <w:ind w:left="576" w:hanging="576"/>
      <w:outlineLvl w:val="1"/>
    </w:pPr>
    <w:rPr>
      <w:b/>
      <w:bCs/>
      <w:sz w:val="32"/>
      <w:szCs w:val="32"/>
    </w:rPr>
  </w:style>
  <w:style w:type="paragraph" w:customStyle="1" w:styleId="Heading3">
    <w:name w:val="Heading 3"/>
    <w:basedOn w:val="Heading"/>
    <w:next w:val="TextBody"/>
    <w:rsid w:val="004E1C85"/>
    <w:pPr>
      <w:tabs>
        <w:tab w:val="num" w:pos="720"/>
      </w:tabs>
      <w:spacing w:before="140"/>
      <w:ind w:left="720" w:hanging="720"/>
      <w:outlineLvl w:val="2"/>
    </w:pPr>
    <w:rPr>
      <w:b/>
      <w:bCs/>
      <w:color w:val="808080"/>
    </w:rPr>
  </w:style>
  <w:style w:type="paragraph" w:customStyle="1" w:styleId="Heading">
    <w:name w:val="Heading"/>
    <w:basedOn w:val="Normal"/>
    <w:next w:val="TextBody"/>
    <w:rsid w:val="004E1C85"/>
    <w:pPr>
      <w:keepNext/>
      <w:spacing w:before="240" w:after="120"/>
    </w:pPr>
    <w:rPr>
      <w:rFonts w:ascii="Liberation Sans" w:hAnsi="Liberation Sans"/>
      <w:sz w:val="28"/>
      <w:szCs w:val="28"/>
    </w:rPr>
  </w:style>
  <w:style w:type="paragraph" w:customStyle="1" w:styleId="TextBody">
    <w:name w:val="Text Body"/>
    <w:basedOn w:val="Normal"/>
    <w:rsid w:val="004E1C85"/>
    <w:pPr>
      <w:spacing w:after="140" w:line="288" w:lineRule="auto"/>
    </w:pPr>
  </w:style>
  <w:style w:type="paragraph" w:styleId="Liste">
    <w:name w:val="List"/>
    <w:basedOn w:val="TextBody"/>
    <w:rsid w:val="004E1C85"/>
  </w:style>
  <w:style w:type="paragraph" w:customStyle="1" w:styleId="Caption">
    <w:name w:val="Caption"/>
    <w:basedOn w:val="Normal"/>
    <w:rsid w:val="004E1C85"/>
    <w:pPr>
      <w:suppressLineNumbers/>
      <w:spacing w:before="120" w:after="120"/>
    </w:pPr>
    <w:rPr>
      <w:i/>
      <w:iCs/>
    </w:rPr>
  </w:style>
  <w:style w:type="paragraph" w:customStyle="1" w:styleId="Index">
    <w:name w:val="Index"/>
    <w:basedOn w:val="Normal"/>
    <w:rsid w:val="004E1C85"/>
    <w:pPr>
      <w:suppressLineNumbers/>
    </w:pPr>
  </w:style>
  <w:style w:type="paragraph" w:customStyle="1" w:styleId="PreformattedText">
    <w:name w:val="Preformatted Text"/>
    <w:basedOn w:val="Normal"/>
    <w:rsid w:val="004E1C85"/>
    <w:rPr>
      <w:rFonts w:ascii="Liberation Mono" w:hAnsi="Liberation Mono" w:cs="Liberation Mono"/>
      <w:sz w:val="20"/>
      <w:szCs w:val="20"/>
    </w:rPr>
  </w:style>
  <w:style w:type="paragraph" w:customStyle="1" w:styleId="Quotations">
    <w:name w:val="Quotations"/>
    <w:basedOn w:val="Normal"/>
    <w:rsid w:val="004E1C85"/>
    <w:pPr>
      <w:spacing w:after="283"/>
      <w:ind w:left="567" w:right="567"/>
    </w:pPr>
  </w:style>
  <w:style w:type="paragraph" w:styleId="Titre">
    <w:name w:val="Title"/>
    <w:basedOn w:val="Heading"/>
    <w:next w:val="TextBody"/>
    <w:rsid w:val="004E1C85"/>
    <w:pPr>
      <w:jc w:val="center"/>
    </w:pPr>
    <w:rPr>
      <w:b/>
      <w:bCs/>
      <w:sz w:val="56"/>
      <w:szCs w:val="56"/>
    </w:rPr>
  </w:style>
  <w:style w:type="paragraph" w:styleId="Sous-titre">
    <w:name w:val="Subtitle"/>
    <w:basedOn w:val="Heading"/>
    <w:next w:val="TextBody"/>
    <w:rsid w:val="004E1C85"/>
    <w:pPr>
      <w:spacing w:before="60"/>
      <w:jc w:val="center"/>
    </w:pPr>
    <w:rPr>
      <w:sz w:val="36"/>
      <w:szCs w:val="3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220</Words>
  <Characters>1215</Characters>
  <Application>Microsoft Office Word</Application>
  <DocSecurity>0</DocSecurity>
  <Lines>10</Lines>
  <Paragraphs>2</Paragraphs>
  <ScaleCrop>false</ScaleCrop>
  <Company/>
  <LinksUpToDate>false</LinksUpToDate>
  <CharactersWithSpaces>1433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naima</cp:lastModifiedBy>
  <cp:revision>1</cp:revision>
  <dcterms:created xsi:type="dcterms:W3CDTF">2017-03-16T14:05:00Z</dcterms:created>
  <dcterms:modified xsi:type="dcterms:W3CDTF">2017-09-13T09:37:00Z</dcterms:modified>
  <dc:language>en-GB</dc:language>
</cp:coreProperties>
</file>