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A5FDD" w:rsidRDefault="005A5FDD" w:rsidP="00A922F7">
      <w:pPr>
        <w:jc w:val="center"/>
        <w:rPr>
          <w:rFonts w:ascii="Palatino Linotype" w:hAnsi="Palatino Linotype"/>
          <w:b/>
          <w:sz w:val="28"/>
          <w:szCs w:val="28"/>
        </w:rPr>
      </w:pPr>
      <w:r w:rsidRPr="00FA513B">
        <w:rPr>
          <w:rFonts w:ascii="Palatino Linotype" w:hAnsi="Palatino Linotype"/>
          <w:b/>
        </w:rPr>
        <w:t>AMROUCHE Salima</w:t>
      </w:r>
    </w:p>
    <w:p w:rsidR="00A922F7" w:rsidRDefault="00A922F7" w:rsidP="00A922F7">
      <w:pPr>
        <w:jc w:val="center"/>
        <w:rPr>
          <w:rFonts w:ascii="Palatino Linotype" w:hAnsi="Palatino Linotype"/>
          <w:b/>
          <w:iCs/>
          <w:u w:val="single"/>
        </w:rPr>
      </w:pPr>
      <w:r w:rsidRPr="005618CF">
        <w:rPr>
          <w:rFonts w:ascii="Palatino Linotype" w:hAnsi="Palatino Linotype"/>
          <w:b/>
          <w:sz w:val="28"/>
          <w:szCs w:val="28"/>
        </w:rPr>
        <w:t>Optimisation Stochastique Multi-Objectifs</w:t>
      </w:r>
    </w:p>
    <w:p w:rsidR="00D46E1B" w:rsidRDefault="009E7D48" w:rsidP="009E7D48">
      <w:pPr>
        <w:jc w:val="both"/>
      </w:pPr>
      <w:r w:rsidRPr="00FA513B">
        <w:rPr>
          <w:rFonts w:ascii="Palatino Linotype" w:hAnsi="Palatino Linotype"/>
          <w:b/>
          <w:iCs/>
          <w:u w:val="single"/>
        </w:rPr>
        <w:t>Résumé</w:t>
      </w:r>
      <w:r>
        <w:t xml:space="preserve"> : </w:t>
      </w:r>
      <w:r w:rsidR="00767C4A">
        <w:t>Les travaux de recherche présentés dans cette thèse ont trait à l’optimisation linéaire stochastique</w:t>
      </w:r>
      <w:r w:rsidR="00E6755A">
        <w:t xml:space="preserve"> </w:t>
      </w:r>
      <w:r w:rsidR="00767C4A">
        <w:t>en nombres entiers à objectif multiple (MOSILP). Le premier objectif fut de</w:t>
      </w:r>
      <w:r w:rsidR="00E6755A">
        <w:t xml:space="preserve"> </w:t>
      </w:r>
      <w:r w:rsidR="00767C4A">
        <w:t>réaliser une étude détaillée sur la programmation linéaire stochastique et l’optimisation</w:t>
      </w:r>
      <w:r w:rsidR="00E6755A">
        <w:t xml:space="preserve"> </w:t>
      </w:r>
      <w:r w:rsidR="00767C4A">
        <w:t>linéaire multi-objectif discrète en passant en revue l’important de la littérature existante</w:t>
      </w:r>
      <w:r w:rsidR="00E6755A">
        <w:t xml:space="preserve"> </w:t>
      </w:r>
      <w:r w:rsidR="00767C4A">
        <w:t>en vue d’aboutir à un passage possible d’une extension de l’aspect multi-objectif linéaire</w:t>
      </w:r>
      <w:r w:rsidR="00E6755A">
        <w:t xml:space="preserve"> </w:t>
      </w:r>
      <w:r w:rsidR="00767C4A">
        <w:t>discret à l’aspect multi-objectif stochastique linéaire discret tout en intégrant la méthode</w:t>
      </w:r>
      <w:r w:rsidR="00E6755A">
        <w:t xml:space="preserve"> </w:t>
      </w:r>
      <w:r w:rsidR="00767C4A">
        <w:t>discrète L-</w:t>
      </w:r>
      <w:proofErr w:type="spellStart"/>
      <w:r w:rsidR="00767C4A">
        <w:t>Shaped</w:t>
      </w:r>
      <w:proofErr w:type="spellEnd"/>
      <w:r w:rsidR="00767C4A">
        <w:t xml:space="preserve"> pour passer d’un modèle stochastique à un modèle déterministe. On</w:t>
      </w:r>
      <w:r w:rsidR="00E6755A">
        <w:t xml:space="preserve"> </w:t>
      </w:r>
      <w:r w:rsidR="00767C4A">
        <w:t>a considéré le problème MOSILP dans le cas d’un recours fixe ; c’est à dire que la matrice</w:t>
      </w:r>
      <w:r w:rsidR="00E6755A">
        <w:t xml:space="preserve"> </w:t>
      </w:r>
      <w:r w:rsidR="00767C4A">
        <w:t>de technologie est constante et ne varie pas selon le scénario considéré. Ce travail</w:t>
      </w:r>
      <w:r w:rsidR="00E6755A">
        <w:t xml:space="preserve"> </w:t>
      </w:r>
      <w:r w:rsidR="00767C4A">
        <w:t>peut être considéré comme un apport important et enrichissant dans le domaine de l’optimisation</w:t>
      </w:r>
      <w:r w:rsidR="00E6755A">
        <w:t xml:space="preserve"> </w:t>
      </w:r>
      <w:r w:rsidR="00767C4A">
        <w:t>vectorielle stochastique discrète pour la littérature existante. Pour atteindre le</w:t>
      </w:r>
      <w:r w:rsidR="00E6755A">
        <w:t xml:space="preserve"> </w:t>
      </w:r>
      <w:r w:rsidR="00767C4A">
        <w:t>but principal de cette thèse, une nouvelle méthode exacte de résolution d’un problème</w:t>
      </w:r>
      <w:r w:rsidR="00E6755A">
        <w:t xml:space="preserve"> </w:t>
      </w:r>
      <w:r w:rsidR="00767C4A">
        <w:t>d’optimisation linéaire stochastique multi-objectif en présence de variables entières avec</w:t>
      </w:r>
      <w:r w:rsidR="00E6755A">
        <w:t xml:space="preserve"> </w:t>
      </w:r>
      <w:r w:rsidR="00767C4A">
        <w:t>recours fixe a été mise au point. Cette nouvelle approche est composée principalement</w:t>
      </w:r>
      <w:r w:rsidR="00E6755A">
        <w:t xml:space="preserve"> </w:t>
      </w:r>
      <w:r w:rsidR="00767C4A">
        <w:t>de deux phases. La première consiste à gérer la notion de faisabilité et de l’optimalité au</w:t>
      </w:r>
      <w:r w:rsidR="00E6755A">
        <w:t xml:space="preserve"> </w:t>
      </w:r>
      <w:r w:rsidR="00767C4A">
        <w:t>sens stochastique par le biais de la technique L-</w:t>
      </w:r>
      <w:proofErr w:type="spellStart"/>
      <w:r w:rsidR="00767C4A">
        <w:t>Shaped</w:t>
      </w:r>
      <w:proofErr w:type="spellEnd"/>
      <w:r w:rsidR="00767C4A">
        <w:t xml:space="preserve"> tandis que la seconde permet de</w:t>
      </w:r>
      <w:r w:rsidR="00E6755A">
        <w:t xml:space="preserve"> </w:t>
      </w:r>
      <w:r w:rsidR="00767C4A">
        <w:t xml:space="preserve">résoudre le problème équivalent au problème stochastique par la technique de </w:t>
      </w:r>
      <w:proofErr w:type="spellStart"/>
      <w:r w:rsidR="00767C4A">
        <w:t>Branch</w:t>
      </w:r>
      <w:proofErr w:type="spellEnd"/>
      <w:r w:rsidR="00767C4A">
        <w:t xml:space="preserve"> and</w:t>
      </w:r>
      <w:r w:rsidR="00E6755A">
        <w:t xml:space="preserve"> </w:t>
      </w:r>
      <w:proofErr w:type="spellStart"/>
      <w:r w:rsidR="00767C4A">
        <w:t>Bound</w:t>
      </w:r>
      <w:proofErr w:type="spellEnd"/>
      <w:r w:rsidR="00767C4A">
        <w:t xml:space="preserve"> associée à une coupe efficace qui prend en compte l’évolution de tous les critères</w:t>
      </w:r>
      <w:r w:rsidR="00E6755A">
        <w:t xml:space="preserve"> </w:t>
      </w:r>
      <w:r w:rsidR="00767C4A">
        <w:t>considérés. Le rôle de cette coupe est de réduire considérablement le domaine de recherche</w:t>
      </w:r>
      <w:r w:rsidR="00E6755A">
        <w:t xml:space="preserve"> </w:t>
      </w:r>
      <w:r w:rsidR="00767C4A">
        <w:t>de l’ensemble efficient discret stochastique.</w:t>
      </w:r>
    </w:p>
    <w:p w:rsidR="00A96B12" w:rsidRDefault="00A96B12" w:rsidP="009E7D48">
      <w:pPr>
        <w:jc w:val="both"/>
      </w:pPr>
      <w:r>
        <w:t>Mots clé : Optimisation multi-objectifs, optimisation stochastique, programmation en nombres entiers</w:t>
      </w:r>
    </w:p>
    <w:sectPr w:rsidR="00A96B12" w:rsidSect="00D46E1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8"/>
  <w:proofState w:spelling="clean" w:grammar="clean"/>
  <w:defaultTabStop w:val="708"/>
  <w:hyphenationZone w:val="425"/>
  <w:characterSpacingControl w:val="doNotCompress"/>
  <w:compat/>
  <w:rsids>
    <w:rsidRoot w:val="00767C4A"/>
    <w:rsid w:val="004D32AE"/>
    <w:rsid w:val="005A5FDD"/>
    <w:rsid w:val="00767C4A"/>
    <w:rsid w:val="00935D26"/>
    <w:rsid w:val="009E7D48"/>
    <w:rsid w:val="00A922F7"/>
    <w:rsid w:val="00A96B12"/>
    <w:rsid w:val="00CA2704"/>
    <w:rsid w:val="00D46E1B"/>
    <w:rsid w:val="00E6755A"/>
    <w:rsid w:val="00F87B7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46E1B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293</Words>
  <Characters>1615</Characters>
  <Application>Microsoft Office Word</Application>
  <DocSecurity>0</DocSecurity>
  <Lines>13</Lines>
  <Paragraphs>3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1905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MICROSOFT</dc:creator>
  <cp:lastModifiedBy>MICROSOFT</cp:lastModifiedBy>
  <cp:revision>3</cp:revision>
  <dcterms:created xsi:type="dcterms:W3CDTF">2018-06-28T10:45:00Z</dcterms:created>
  <dcterms:modified xsi:type="dcterms:W3CDTF">2018-07-02T09:17:00Z</dcterms:modified>
</cp:coreProperties>
</file>