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530F" w:rsidRDefault="002B530F" w:rsidP="002B530F">
      <w:pPr>
        <w:pStyle w:val="Titre1"/>
        <w:jc w:val="center"/>
        <w:rPr>
          <w:sz w:val="36"/>
          <w:szCs w:val="36"/>
          <w:lang w:val="en-US" w:bidi="ar-DZ"/>
        </w:rPr>
      </w:pPr>
      <w:bookmarkStart w:id="0" w:name="_Toc381024880"/>
      <w:r w:rsidRPr="00592761">
        <w:rPr>
          <w:sz w:val="36"/>
          <w:szCs w:val="36"/>
          <w:lang w:val="en-US" w:bidi="ar-DZ"/>
        </w:rPr>
        <w:t>Abstract</w:t>
      </w:r>
      <w:bookmarkEnd w:id="0"/>
    </w:p>
    <w:p w:rsidR="002B530F" w:rsidRPr="00592761" w:rsidRDefault="002B530F" w:rsidP="002B530F">
      <w:pPr>
        <w:pStyle w:val="Titre1"/>
        <w:jc w:val="center"/>
        <w:rPr>
          <w:sz w:val="36"/>
          <w:szCs w:val="36"/>
          <w:lang w:val="en-US" w:bidi="ar-DZ"/>
        </w:rPr>
      </w:pPr>
    </w:p>
    <w:p w:rsidR="002B530F" w:rsidRPr="00EE3EBC" w:rsidRDefault="002B530F" w:rsidP="002B530F">
      <w:pPr>
        <w:spacing w:after="0" w:line="312" w:lineRule="auto"/>
        <w:ind w:firstLine="426"/>
        <w:jc w:val="both"/>
        <w:rPr>
          <w:rFonts w:asciiTheme="majorBidi" w:hAnsiTheme="majorBidi" w:cstheme="majorBidi"/>
          <w:sz w:val="24"/>
          <w:szCs w:val="24"/>
          <w:lang w:val="en-US" w:bidi="ar-DZ"/>
        </w:rPr>
      </w:pPr>
      <w:r w:rsidRPr="00EE3EBC">
        <w:rPr>
          <w:rFonts w:asciiTheme="majorBidi" w:hAnsiTheme="majorBidi" w:cstheme="majorBidi"/>
          <w:sz w:val="24"/>
          <w:szCs w:val="24"/>
          <w:lang w:val="en-US" w:bidi="ar-DZ"/>
        </w:rPr>
        <w:t>Data management in wireless sensor networks has been an area of</w:t>
      </w:r>
      <w:r w:rsidRPr="005A0826">
        <w:rPr>
          <w:rFonts w:asciiTheme="majorBidi" w:hAnsiTheme="majorBidi" w:cstheme="majorBidi"/>
          <w:sz w:val="24"/>
          <w:szCs w:val="24"/>
          <w:lang w:val="en-IE" w:bidi="ar-DZ"/>
        </w:rPr>
        <w:t xml:space="preserve"> </w:t>
      </w:r>
      <w:r w:rsidRPr="005A0826">
        <w:rPr>
          <w:rFonts w:asciiTheme="majorBidi" w:hAnsiTheme="majorBidi" w:cstheme="majorBidi"/>
          <w:sz w:val="24"/>
          <w:szCs w:val="24"/>
          <w:lang w:val="en-US" w:bidi="ar-DZ"/>
        </w:rPr>
        <w:t xml:space="preserve">significant </w:t>
      </w:r>
      <w:r w:rsidRPr="00EE3EBC">
        <w:rPr>
          <w:rFonts w:asciiTheme="majorBidi" w:hAnsiTheme="majorBidi" w:cstheme="majorBidi"/>
          <w:sz w:val="24"/>
          <w:szCs w:val="24"/>
          <w:lang w:val="en-US" w:bidi="ar-DZ"/>
        </w:rPr>
        <w:t xml:space="preserve">research in recent years. Many existing sensor data management systems view sensor data as a continuous stream that is sensed, </w:t>
      </w:r>
      <w:r w:rsidRPr="005A0826">
        <w:rPr>
          <w:rFonts w:asciiTheme="majorBidi" w:hAnsiTheme="majorBidi" w:cstheme="majorBidi"/>
          <w:sz w:val="24"/>
          <w:szCs w:val="24"/>
          <w:lang w:val="en-US" w:bidi="ar-DZ"/>
        </w:rPr>
        <w:t>filtered</w:t>
      </w:r>
      <w:r w:rsidRPr="00EE3EBC">
        <w:rPr>
          <w:rFonts w:asciiTheme="majorBidi" w:hAnsiTheme="majorBidi" w:cstheme="majorBidi"/>
          <w:sz w:val="24"/>
          <w:szCs w:val="24"/>
          <w:lang w:val="en-US" w:bidi="ar-DZ"/>
        </w:rPr>
        <w:t>, processed, aggregated and disseminated from sensor node to users.</w:t>
      </w:r>
    </w:p>
    <w:p w:rsidR="002B530F" w:rsidRDefault="002B530F" w:rsidP="009715EF">
      <w:pPr>
        <w:spacing w:after="0" w:line="312" w:lineRule="auto"/>
        <w:ind w:firstLine="426"/>
        <w:jc w:val="both"/>
        <w:rPr>
          <w:rFonts w:asciiTheme="majorBidi" w:hAnsiTheme="majorBidi" w:cstheme="majorBidi"/>
          <w:b/>
          <w:bCs/>
          <w:sz w:val="24"/>
          <w:szCs w:val="24"/>
          <w:lang w:val="en-US" w:bidi="ar-DZ"/>
        </w:rPr>
      </w:pPr>
      <w:r w:rsidRPr="00EE3EBC">
        <w:rPr>
          <w:rFonts w:asciiTheme="majorBidi" w:hAnsiTheme="majorBidi" w:cstheme="majorBidi"/>
          <w:sz w:val="24"/>
          <w:szCs w:val="24"/>
          <w:lang w:val="en-US" w:bidi="ar-DZ"/>
        </w:rPr>
        <w:t xml:space="preserve">This thesis focuses on the efficient data extraction and dissemination in wireless sensor networks </w:t>
      </w:r>
      <w:r w:rsidRPr="002600E2">
        <w:rPr>
          <w:rFonts w:asciiTheme="majorBidi" w:hAnsiTheme="majorBidi" w:cstheme="majorBidi"/>
          <w:sz w:val="24"/>
          <w:szCs w:val="24"/>
          <w:lang w:val="en-US" w:bidi="ar-DZ"/>
        </w:rPr>
        <w:t xml:space="preserve">with </w:t>
      </w:r>
      <w:r w:rsidRPr="00EE3EBC">
        <w:rPr>
          <w:rFonts w:asciiTheme="majorBidi" w:hAnsiTheme="majorBidi" w:cstheme="majorBidi"/>
          <w:sz w:val="24"/>
          <w:szCs w:val="24"/>
          <w:lang w:val="en-US" w:bidi="ar-DZ"/>
        </w:rPr>
        <w:t>energy</w:t>
      </w:r>
      <w:r w:rsidRPr="002600E2">
        <w:rPr>
          <w:rFonts w:asciiTheme="majorBidi" w:hAnsiTheme="majorBidi" w:cstheme="majorBidi"/>
          <w:sz w:val="24"/>
          <w:szCs w:val="24"/>
          <w:lang w:val="en-US" w:bidi="ar-DZ"/>
        </w:rPr>
        <w:t xml:space="preserve"> </w:t>
      </w:r>
      <w:r w:rsidRPr="00EE3EBC">
        <w:rPr>
          <w:rFonts w:asciiTheme="majorBidi" w:hAnsiTheme="majorBidi" w:cstheme="majorBidi"/>
          <w:sz w:val="24"/>
          <w:szCs w:val="24"/>
          <w:lang w:val="en-US" w:bidi="ar-DZ"/>
        </w:rPr>
        <w:t>awareness to extend the lifetime of the network</w:t>
      </w:r>
      <w:r w:rsidRPr="002600E2">
        <w:rPr>
          <w:rFonts w:asciiTheme="majorBidi" w:hAnsiTheme="majorBidi" w:cstheme="majorBidi"/>
          <w:sz w:val="24"/>
          <w:szCs w:val="24"/>
          <w:lang w:val="en-US" w:bidi="ar-DZ"/>
        </w:rPr>
        <w:t>.</w:t>
      </w:r>
      <w:r w:rsidRPr="00EE3EBC">
        <w:rPr>
          <w:rFonts w:asciiTheme="majorBidi" w:hAnsiTheme="majorBidi" w:cstheme="majorBidi"/>
          <w:sz w:val="24"/>
          <w:szCs w:val="24"/>
          <w:lang w:val="en-US" w:bidi="ar-DZ"/>
        </w:rPr>
        <w:t xml:space="preserve"> Energy is a critical factor as sensor nodes once deployed cannot be recharged. These sensor nodes majorly depend on batteries for energy, which get depleted at a faster rate because of the computation and communication operations they have to perform. Communication protocols can be designed to make efficient utilization of energy resources of a sensor node</w:t>
      </w:r>
      <w:r w:rsidR="009715EF">
        <w:rPr>
          <w:rFonts w:asciiTheme="majorBidi" w:hAnsiTheme="majorBidi" w:cstheme="majorBidi"/>
          <w:sz w:val="24"/>
          <w:szCs w:val="24"/>
          <w:lang w:val="en-US" w:bidi="ar-DZ"/>
        </w:rPr>
        <w:t>.</w:t>
      </w:r>
    </w:p>
    <w:p w:rsidR="00CE5072" w:rsidRPr="002B530F" w:rsidRDefault="00CE5072">
      <w:pPr>
        <w:rPr>
          <w:lang w:val="en-US"/>
        </w:rPr>
      </w:pPr>
    </w:p>
    <w:sectPr w:rsidR="00CE5072" w:rsidRPr="002B530F" w:rsidSect="00CE50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B530F"/>
    <w:rsid w:val="002B530F"/>
    <w:rsid w:val="002E76D6"/>
    <w:rsid w:val="009715EF"/>
    <w:rsid w:val="00CE50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30F"/>
  </w:style>
  <w:style w:type="paragraph" w:styleId="Titre1">
    <w:name w:val="heading 1"/>
    <w:basedOn w:val="Normal"/>
    <w:link w:val="Titre1Car"/>
    <w:uiPriority w:val="9"/>
    <w:qFormat/>
    <w:rsid w:val="002B530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B530F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124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LSI</dc:creator>
  <cp:keywords/>
  <dc:description/>
  <cp:lastModifiedBy>LSI</cp:lastModifiedBy>
  <cp:revision>1</cp:revision>
  <dcterms:created xsi:type="dcterms:W3CDTF">2014-05-25T16:14:00Z</dcterms:created>
  <dcterms:modified xsi:type="dcterms:W3CDTF">2014-05-25T18:14:00Z</dcterms:modified>
</cp:coreProperties>
</file>