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57D51" w:rsidRDefault="008A2739">
      <w:r>
        <w:t>RESUME</w:t>
      </w:r>
    </w:p>
    <w:p w:rsidR="008A2739" w:rsidRDefault="00AE40D2" w:rsidP="00AE40D2">
      <w:r>
        <w:t xml:space="preserve">     En théorie quantique des champs hors équilibre, l'un des problèmes majeurs qui se posent est le calcul des fonctions de réponse, ou plus généralement, des fonctions de Green. L'idée de notre travail est de prédire la  dynamique du champ d'inflation.  Cependant, dans les théories inflationnaires, non seulement la prédiction de la dynamique de l'inflation est importante, mais le problème du ''fine-tuning'' des paramètres de l'univers primordial se pose également. Il faut  donc effectuer une optimisation aussi bien de l'état initial.   Notre travail est de dériver des équations dynamiques renormalisables pour le champ inflationnaire qui  tiennent compte des contraintes imposées par les observations sur l'état initial de l'univers. L'outil de base est  une variante de la fonctionnelle de Balian-Vénéroni qui optimise aussi bien l'état initial que la dynamique.  Il s'agira donc en premier lieu d'exploiter cet outil et ensuite de dériver une dynamique self-consistante avec un état initial prédéfini.   Dans la deuxième étape nous tenons compte des résultats des observations (au particulier les paramètres  cosmologiques) afin d'optimiser cet état initial.</w:t>
      </w:r>
      <w:r w:rsidR="008A2739">
        <w:t xml:space="preserve">    </w:t>
      </w:r>
    </w:p>
    <w:p w:rsidR="008A2739" w:rsidRDefault="008A2739"/>
    <w:sectPr w:rsidR="008A2739" w:rsidSect="00D57D51">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compat/>
  <w:rsids>
    <w:rsidRoot w:val="008A2739"/>
    <w:rsid w:val="00675FE9"/>
    <w:rsid w:val="008A2739"/>
    <w:rsid w:val="00997A91"/>
    <w:rsid w:val="00AA253D"/>
    <w:rsid w:val="00AE40D2"/>
    <w:rsid w:val="00D57D51"/>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57D51"/>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TotalTime>
  <Pages>1</Pages>
  <Words>181</Words>
  <Characters>1001</Characters>
  <Application>Microsoft Office Word</Application>
  <DocSecurity>0</DocSecurity>
  <Lines>8</Lines>
  <Paragraphs>2</Paragraphs>
  <ScaleCrop>false</ScaleCrop>
  <Company/>
  <LinksUpToDate>false</LinksUpToDate>
  <CharactersWithSpaces>1180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amel</dc:creator>
  <cp:lastModifiedBy>amel</cp:lastModifiedBy>
  <cp:revision>6</cp:revision>
  <dcterms:created xsi:type="dcterms:W3CDTF">2015-11-15T10:25:00Z</dcterms:created>
  <dcterms:modified xsi:type="dcterms:W3CDTF">2015-11-15T13:21:00Z</dcterms:modified>
</cp:coreProperties>
</file>