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28D" w:rsidRPr="00D5328D" w:rsidRDefault="00D5328D" w:rsidP="00D5328D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travail </w:t>
      </w:r>
      <w:proofErr w:type="spellStart"/>
      <w:proofErr w:type="gramStart"/>
      <w:r w:rsidRPr="00D5328D">
        <w:rPr>
          <w:rFonts w:ascii="Times New Roman" w:hAnsi="Times New Roman" w:cs="Times New Roman"/>
          <w:sz w:val="24"/>
          <w:szCs w:val="24"/>
        </w:rPr>
        <w:t>porte</w:t>
      </w:r>
      <w:proofErr w:type="spellEnd"/>
      <w:proofErr w:type="gram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synthèse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et 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caractérisation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couches minces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dures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carbure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nitrure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titane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déposées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substrats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métalliques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par plasmas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froid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couches minces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élaborées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pulvérisation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cathodique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magnétron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D5328D">
        <w:rPr>
          <w:rFonts w:ascii="Times New Roman" w:hAnsi="Times New Roman" w:cs="Times New Roman"/>
          <w:sz w:val="24"/>
          <w:szCs w:val="24"/>
        </w:rPr>
        <w:t>PVD :</w:t>
      </w:r>
      <w:proofErr w:type="gramEnd"/>
      <w:r w:rsidRPr="00D5328D">
        <w:rPr>
          <w:rFonts w:ascii="Times New Roman" w:hAnsi="Times New Roman" w:cs="Times New Roman"/>
          <w:sz w:val="24"/>
          <w:szCs w:val="24"/>
        </w:rPr>
        <w:t xml:space="preserve"> Physical Vapor Deposition) en conditions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réactives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substrats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métalliques</w:t>
      </w:r>
      <w:proofErr w:type="spellEnd"/>
      <w:r w:rsidRPr="00D5328D">
        <w:rPr>
          <w:rFonts w:ascii="Times New Roman" w:hAnsi="Times New Roman" w:cs="Times New Roman"/>
          <w:sz w:val="24"/>
          <w:szCs w:val="24"/>
          <w:rtl/>
        </w:rPr>
        <w:t>.</w:t>
      </w:r>
    </w:p>
    <w:p w:rsidR="00D5328D" w:rsidRPr="00D5328D" w:rsidRDefault="00D5328D" w:rsidP="00D5328D">
      <w:pPr>
        <w:bidi w:val="0"/>
        <w:rPr>
          <w:rFonts w:ascii="Times New Roman" w:hAnsi="Times New Roman" w:cs="Times New Roman"/>
          <w:sz w:val="24"/>
          <w:szCs w:val="24"/>
        </w:rPr>
      </w:pPr>
      <w:r w:rsidRPr="00D5328D">
        <w:rPr>
          <w:rFonts w:ascii="Times New Roman" w:hAnsi="Times New Roman" w:cs="Times New Roman"/>
          <w:sz w:val="24"/>
          <w:szCs w:val="24"/>
        </w:rPr>
        <w:t xml:space="preserve">Nous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nous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sommes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fixés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double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objectif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d'étudier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5328D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D5328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caractériser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réacteur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plasma RF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excité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à 13.56 MHz à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basse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pression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d'étudier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son application aux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dépôts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couches minces (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carbure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nitrure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titane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le but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d'améliorer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conférer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nouvelles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aux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matériaux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traités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Selon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la nature du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substrat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nous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sommes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intéressés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l'influence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des conditions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opératoires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polarisation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, puissance,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pression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5328D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D5328D">
        <w:rPr>
          <w:rFonts w:ascii="Times New Roman" w:hAnsi="Times New Roman" w:cs="Times New Roman"/>
          <w:sz w:val="24"/>
          <w:szCs w:val="24"/>
        </w:rPr>
        <w:t xml:space="preserve"> mélanges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gazeux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la nature, la structure et les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des couches minces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obtenues</w:t>
      </w:r>
      <w:proofErr w:type="spellEnd"/>
      <w:r w:rsidRPr="00D5328D">
        <w:rPr>
          <w:rFonts w:ascii="Times New Roman" w:hAnsi="Times New Roman" w:cs="Times New Roman"/>
          <w:sz w:val="24"/>
          <w:szCs w:val="24"/>
          <w:rtl/>
        </w:rPr>
        <w:t>.</w:t>
      </w:r>
    </w:p>
    <w:p w:rsidR="00D5328D" w:rsidRPr="00D5328D" w:rsidRDefault="00D5328D" w:rsidP="00D5328D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D5328D">
        <w:rPr>
          <w:rFonts w:ascii="Times New Roman" w:hAnsi="Times New Roman" w:cs="Times New Roman"/>
          <w:sz w:val="24"/>
          <w:szCs w:val="24"/>
        </w:rPr>
        <w:t>L'étude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dureté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réalisée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utilisant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substrats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acier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et 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montré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l'épaisseur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des couches qui ne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doit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pas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dépassée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épaisseur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limite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4 m pour le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TiN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et de 6 m pour le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TiC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. 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polarisation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substrat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5328D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D5328D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paramètre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important pour 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qualité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revêtements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durs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. Sans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polarisation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, 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valeur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dureté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obtenue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5328D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faible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. Elle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l'ordre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500 Kg/mm2 pour le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TiN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, et de1000kg/mm2 pour le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TiC</w:t>
      </w:r>
      <w:proofErr w:type="spellEnd"/>
      <w:r w:rsidRPr="00D5328D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9E0E31" w:rsidRPr="00D5328D" w:rsidRDefault="00D5328D" w:rsidP="00D5328D">
      <w:pPr>
        <w:bidi w:val="0"/>
        <w:rPr>
          <w:szCs w:val="24"/>
        </w:rPr>
      </w:pPr>
      <w:r w:rsidRPr="00D5328D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résistivité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quant à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elle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5328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étudiée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pour des couches minces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déposées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silicium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et 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montré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nos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dépôts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pouvaient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utilisés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couches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barrières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contrôlant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paramètres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déposition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D5328D">
        <w:rPr>
          <w:rFonts w:ascii="Times New Roman" w:hAnsi="Times New Roman" w:cs="Times New Roman"/>
          <w:sz w:val="24"/>
          <w:szCs w:val="24"/>
        </w:rPr>
        <w:t>L'augmentation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l'épaisseur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entraîne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diminution de 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résistivité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D5328D">
        <w:rPr>
          <w:rFonts w:ascii="Times New Roman" w:hAnsi="Times New Roman" w:cs="Times New Roman"/>
          <w:sz w:val="24"/>
          <w:szCs w:val="24"/>
        </w:rPr>
        <w:t xml:space="preserve"> Elle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passe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brusquement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165 cm pour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épaisseur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10 nm à 69 cm pour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épaisseur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de 15 nm. Les couches les plus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résistives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obtenues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quand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elles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préparées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sans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polarisation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substrat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5328D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D5328D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augmente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aussi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quantité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d'oxygène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présente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5328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5328D">
        <w:rPr>
          <w:rFonts w:ascii="Times New Roman" w:hAnsi="Times New Roman" w:cs="Times New Roman"/>
          <w:sz w:val="24"/>
          <w:szCs w:val="24"/>
        </w:rPr>
        <w:t xml:space="preserve"> les couches</w:t>
      </w:r>
      <w:r w:rsidRPr="00D5328D">
        <w:rPr>
          <w:rFonts w:ascii="Times New Roman" w:hAnsi="Times New Roman" w:cs="Times New Roman"/>
          <w:sz w:val="24"/>
          <w:szCs w:val="24"/>
          <w:rtl/>
        </w:rPr>
        <w:t>.</w:t>
      </w:r>
    </w:p>
    <w:sectPr w:rsidR="009E0E31" w:rsidRPr="00D5328D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A6C9B"/>
    <w:rsid w:val="000D0996"/>
    <w:rsid w:val="005A2C4E"/>
    <w:rsid w:val="00641DAB"/>
    <w:rsid w:val="006D5754"/>
    <w:rsid w:val="007E11D9"/>
    <w:rsid w:val="009E0E31"/>
    <w:rsid w:val="00BC41E1"/>
    <w:rsid w:val="00D16D5E"/>
    <w:rsid w:val="00D5328D"/>
    <w:rsid w:val="00DB5C73"/>
    <w:rsid w:val="00E50790"/>
    <w:rsid w:val="00E84103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8</cp:revision>
  <dcterms:created xsi:type="dcterms:W3CDTF">2014-12-01T13:55:00Z</dcterms:created>
  <dcterms:modified xsi:type="dcterms:W3CDTF">2014-12-02T14:37:00Z</dcterms:modified>
</cp:coreProperties>
</file>