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F2AC3" w:rsidRDefault="008F2AC3" w:rsidP="008F2AC3">
      <w:r>
        <w:t>L'objectif du présent travail consiste en l'étude du comportement d'un matériau composite stratifié en verre/polyester vieilli par des rayonnements gamma et ce à travers une caractérisation physique, chimique et mécanique. La séquence de stratification choisie est [mat300/mat450/mat600/2[mat600/roving500/mat600]], cette séquence est recommandée par les fabricants des bateaux de pèche et de loisir.</w:t>
      </w:r>
    </w:p>
    <w:p w:rsidR="0076616B" w:rsidRDefault="008F2AC3" w:rsidP="008F2AC3">
      <w:r>
        <w:t>Les résultats trouvés, ont révélé un caractère cyclique dans l'évolution des constantes de l'ingénieur. Cette périodicité traduirait bien une sorte d'alternance dans l'émergence des deux phénomènes réticulation et coupure de chaînes au sein du matériau en fonction de l'augmentation de la dose d'irradiation.</w:t>
      </w:r>
    </w:p>
    <w:sectPr w:rsidR="0076616B" w:rsidSect="0076616B">
      <w:pgSz w:w="11906" w:h="16838"/>
      <w:pgMar w:top="1440" w:right="1800" w:bottom="1440" w:left="180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8F2AC3"/>
    <w:rsid w:val="0076616B"/>
    <w:rsid w:val="008F2AC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616B"/>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109</Words>
  <Characters>601</Characters>
  <Application>Microsoft Office Word</Application>
  <DocSecurity>0</DocSecurity>
  <Lines>5</Lines>
  <Paragraphs>1</Paragraphs>
  <ScaleCrop>false</ScaleCrop>
  <Company/>
  <LinksUpToDate>false</LinksUpToDate>
  <CharactersWithSpaces>709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traitement</dc:creator>
  <cp:lastModifiedBy>traitement</cp:lastModifiedBy>
  <cp:revision>2</cp:revision>
  <dcterms:created xsi:type="dcterms:W3CDTF">2014-12-18T13:19:00Z</dcterms:created>
  <dcterms:modified xsi:type="dcterms:W3CDTF">2014-12-18T13:20:00Z</dcterms:modified>
</cp:coreProperties>
</file>