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L’observation de la terre par de nombreux capteurs imageurs permet une meilleure</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caractérisation</w:t>
      </w:r>
      <w:proofErr w:type="gramEnd"/>
      <w:r>
        <w:rPr>
          <w:rFonts w:ascii="Times New Roman" w:hAnsi="Times New Roman" w:cs="Times New Roman"/>
          <w:sz w:val="24"/>
          <w:szCs w:val="24"/>
        </w:rPr>
        <w:t xml:space="preserve"> de l’état de surface. Cependant, chaque capteur imageur fournit des</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informations</w:t>
      </w:r>
      <w:proofErr w:type="gramEnd"/>
      <w:r>
        <w:rPr>
          <w:rFonts w:ascii="Times New Roman" w:hAnsi="Times New Roman" w:cs="Times New Roman"/>
          <w:sz w:val="24"/>
          <w:szCs w:val="24"/>
        </w:rPr>
        <w:t xml:space="preserve"> sur la scène qui sont incomplètes ou inconsistantes, mais souvent</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proofErr w:type="gramStart"/>
      <w:r>
        <w:rPr>
          <w:rFonts w:ascii="Times New Roman" w:hAnsi="Times New Roman" w:cs="Times New Roman"/>
          <w:sz w:val="24"/>
          <w:szCs w:val="24"/>
        </w:rPr>
        <w:t>complémentaires</w:t>
      </w:r>
      <w:proofErr w:type="gramEnd"/>
      <w:r>
        <w:rPr>
          <w:rFonts w:ascii="Times New Roman" w:hAnsi="Times New Roman" w:cs="Times New Roman"/>
          <w:sz w:val="24"/>
          <w:szCs w:val="24"/>
        </w:rPr>
        <w:t>. Or, de nombreuses applications de télédétection nécessitent l’exploitation combinée des différentes images disponibles pour rendre l’interprétation plus aisée. Cette tâche peut être réalisée en générant une ou plusieurs nouvelles images de meilleure qualité au moyen d’un processus de fusion dépendant des caractéristiques des images.</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Le travail présenté s’inscrit dans le cadre de l’élaboration de méthodes et d’algorithmes de fusion des images satellitaires dédiées à l’amélioration de l’interprétation. Pour cela, nous disposons d’un ensemble d’images dont chacune se distingue par la nature de l’onde électromagnétique utilisée (optique ou radar), sa résolution spectrale et sa résolution spatiale.</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La fusion s’opérera entre un triplet d’images </w:t>
      </w:r>
      <w:proofErr w:type="spellStart"/>
      <w:r>
        <w:rPr>
          <w:rFonts w:ascii="Times New Roman" w:hAnsi="Times New Roman" w:cs="Times New Roman"/>
          <w:sz w:val="24"/>
          <w:szCs w:val="24"/>
        </w:rPr>
        <w:t>multispectrales</w:t>
      </w:r>
      <w:proofErr w:type="spellEnd"/>
      <w:r>
        <w:rPr>
          <w:rFonts w:ascii="Times New Roman" w:hAnsi="Times New Roman" w:cs="Times New Roman"/>
          <w:sz w:val="24"/>
          <w:szCs w:val="24"/>
        </w:rPr>
        <w:t xml:space="preserve"> (XS) de haute résolution spectrale, une image panchromatique (P) de haute résolution spatiale et une image radar (RSAT).</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 xml:space="preserve">  Ce travail peut être résumé en quatre thèmes. Après avoir exposé le processus de fusion et les différents traitements préliminaires appliqués aux images, nous proposons dans le premier thème d’introduire une mesure locale d’anisotropie pour réduire efficacement le bruit du </w:t>
      </w:r>
      <w:proofErr w:type="spellStart"/>
      <w:r>
        <w:rPr>
          <w:rFonts w:ascii="Times New Roman" w:hAnsi="Times New Roman" w:cs="Times New Roman"/>
          <w:sz w:val="24"/>
          <w:szCs w:val="24"/>
        </w:rPr>
        <w:t>speckle</w:t>
      </w:r>
      <w:proofErr w:type="spellEnd"/>
      <w:r>
        <w:rPr>
          <w:rFonts w:ascii="Times New Roman" w:hAnsi="Times New Roman" w:cs="Times New Roman"/>
          <w:sz w:val="24"/>
          <w:szCs w:val="24"/>
        </w:rPr>
        <w:t xml:space="preserve"> particulier à l’image radar. Dans le second thème, nous présentons l’apport de la décomposition en ondelettes redondante pour fusionner des images </w:t>
      </w:r>
      <w:proofErr w:type="spellStart"/>
      <w:r>
        <w:rPr>
          <w:rFonts w:ascii="Times New Roman" w:hAnsi="Times New Roman" w:cs="Times New Roman"/>
          <w:sz w:val="24"/>
          <w:szCs w:val="24"/>
        </w:rPr>
        <w:t>multispectrales</w:t>
      </w:r>
      <w:proofErr w:type="spellEnd"/>
      <w:r>
        <w:rPr>
          <w:rFonts w:ascii="Times New Roman" w:hAnsi="Times New Roman" w:cs="Times New Roman"/>
          <w:sz w:val="24"/>
          <w:szCs w:val="24"/>
        </w:rPr>
        <w:t xml:space="preserve"> de SPOT.</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Nous nous intéressons ensuite à l’amélioration de la résolution spatiale des images</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proofErr w:type="spellStart"/>
      <w:proofErr w:type="gramStart"/>
      <w:r>
        <w:rPr>
          <w:rFonts w:ascii="Times New Roman" w:hAnsi="Times New Roman" w:cs="Times New Roman"/>
          <w:sz w:val="24"/>
          <w:szCs w:val="24"/>
        </w:rPr>
        <w:t>multispectrales</w:t>
      </w:r>
      <w:proofErr w:type="spellEnd"/>
      <w:proofErr w:type="gramEnd"/>
      <w:r>
        <w:rPr>
          <w:rFonts w:ascii="Times New Roman" w:hAnsi="Times New Roman" w:cs="Times New Roman"/>
          <w:sz w:val="24"/>
          <w:szCs w:val="24"/>
        </w:rPr>
        <w:t xml:space="preserve"> en exploitant la haute résolution spatiale de l’image panchromatique. Nous proposons, dans ce troisième thème, une méthode qui exploite conjointement l’espace des couleurs, au travers de la transformation luminance teinte saturation, et la décomposition en ondelettes redondante pour fusionner des images </w:t>
      </w:r>
      <w:proofErr w:type="spellStart"/>
      <w:r>
        <w:rPr>
          <w:rFonts w:ascii="Times New Roman" w:hAnsi="Times New Roman" w:cs="Times New Roman"/>
          <w:sz w:val="24"/>
          <w:szCs w:val="24"/>
        </w:rPr>
        <w:t>multispectrale</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multirésolutions</w:t>
      </w:r>
      <w:proofErr w:type="spellEnd"/>
      <w:r>
        <w:rPr>
          <w:rFonts w:ascii="Times New Roman" w:hAnsi="Times New Roman" w:cs="Times New Roman"/>
          <w:sz w:val="24"/>
          <w:szCs w:val="24"/>
        </w:rPr>
        <w:t xml:space="preserve">. Finalement, dans le quatrième thème, nous examinons les différentes stratégies de combinaison de l’image radar avec respectivementl’imagepanchromatique, les images </w:t>
      </w:r>
      <w:proofErr w:type="spellStart"/>
      <w:r>
        <w:rPr>
          <w:rFonts w:ascii="Times New Roman" w:hAnsi="Times New Roman" w:cs="Times New Roman"/>
          <w:sz w:val="24"/>
          <w:szCs w:val="24"/>
        </w:rPr>
        <w:t>multispectrales</w:t>
      </w:r>
      <w:proofErr w:type="spellEnd"/>
      <w:r>
        <w:rPr>
          <w:rFonts w:ascii="Times New Roman" w:hAnsi="Times New Roman" w:cs="Times New Roman"/>
          <w:sz w:val="24"/>
          <w:szCs w:val="24"/>
        </w:rPr>
        <w:t xml:space="preserve"> et les images</w:t>
      </w:r>
    </w:p>
    <w:p w:rsidR="00861668" w:rsidRDefault="00861668" w:rsidP="00861668">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sz w:val="24"/>
          <w:szCs w:val="24"/>
        </w:rPr>
        <w:t>panchromatique-</w:t>
      </w:r>
      <w:proofErr w:type="spellStart"/>
      <w:r>
        <w:rPr>
          <w:rFonts w:ascii="Times New Roman" w:hAnsi="Times New Roman" w:cs="Times New Roman"/>
          <w:sz w:val="24"/>
          <w:szCs w:val="24"/>
        </w:rPr>
        <w:t>multispectrales</w:t>
      </w:r>
      <w:proofErr w:type="spellEnd"/>
      <w:r>
        <w:rPr>
          <w:rFonts w:ascii="Times New Roman" w:hAnsi="Times New Roman" w:cs="Times New Roman"/>
          <w:sz w:val="24"/>
          <w:szCs w:val="24"/>
        </w:rPr>
        <w:t>.</w:t>
      </w:r>
    </w:p>
    <w:p w:rsidR="00516217" w:rsidRDefault="00516217" w:rsidP="00861668"/>
    <w:sectPr w:rsidR="00516217" w:rsidSect="00516217">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61668"/>
    <w:rsid w:val="00516217"/>
    <w:rsid w:val="0086166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21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350</Words>
  <Characters>1925</Characters>
  <Application>Microsoft Office Word</Application>
  <DocSecurity>0</DocSecurity>
  <Lines>16</Lines>
  <Paragraphs>4</Paragraphs>
  <ScaleCrop>false</ScaleCrop>
  <Company/>
  <LinksUpToDate>false</LinksUpToDate>
  <CharactersWithSpaces>2271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2014-12-03T08:41:00Z</dcterms:created>
  <dcterms:modified xsi:type="dcterms:W3CDTF">2014-12-03T08:43:00Z</dcterms:modified>
</cp:coreProperties>
</file>