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1BB" w:rsidRDefault="001E31BB" w:rsidP="001E31BB"/>
    <w:p w:rsidR="00C27CD5" w:rsidRDefault="00C27CD5" w:rsidP="001E31BB">
      <w:pPr>
        <w:rPr>
          <w:rFonts w:ascii="Times New Roman" w:hAnsi="Times New Roman" w:cs="Times New Roman"/>
          <w:b/>
          <w:sz w:val="24"/>
          <w:szCs w:val="24"/>
        </w:rPr>
      </w:pPr>
    </w:p>
    <w:p w:rsidR="00C27CD5" w:rsidRDefault="00C27CD5" w:rsidP="001E31BB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27CD5" w:rsidRDefault="00C27CD5" w:rsidP="001E31BB">
      <w:pPr>
        <w:rPr>
          <w:rFonts w:ascii="Times New Roman" w:hAnsi="Times New Roman" w:cs="Times New Roman"/>
          <w:b/>
          <w:sz w:val="24"/>
          <w:szCs w:val="24"/>
        </w:rPr>
      </w:pPr>
    </w:p>
    <w:p w:rsidR="00C27CD5" w:rsidRDefault="00C27CD5" w:rsidP="001E31BB">
      <w:pPr>
        <w:rPr>
          <w:rFonts w:ascii="Times New Roman" w:hAnsi="Times New Roman" w:cs="Times New Roman"/>
          <w:b/>
          <w:sz w:val="24"/>
          <w:szCs w:val="24"/>
        </w:rPr>
      </w:pPr>
    </w:p>
    <w:p w:rsidR="001E31BB" w:rsidRPr="00C27CD5" w:rsidRDefault="001E31BB" w:rsidP="001E31BB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C27CD5">
        <w:rPr>
          <w:rFonts w:ascii="Times New Roman" w:hAnsi="Times New Roman" w:cs="Times New Roman"/>
          <w:b/>
          <w:sz w:val="32"/>
          <w:szCs w:val="32"/>
          <w:u w:val="single"/>
        </w:rPr>
        <w:t>Résumé</w:t>
      </w:r>
      <w:r w:rsidR="00C27CD5" w:rsidRPr="00C27CD5">
        <w:rPr>
          <w:rFonts w:ascii="Times New Roman" w:hAnsi="Times New Roman" w:cs="Times New Roman"/>
          <w:b/>
          <w:sz w:val="32"/>
          <w:szCs w:val="32"/>
          <w:u w:val="single"/>
        </w:rPr>
        <w:t> :</w:t>
      </w:r>
    </w:p>
    <w:p w:rsidR="000B6C39" w:rsidRPr="001E31BB" w:rsidRDefault="000B6C39" w:rsidP="00C27CD5">
      <w:pPr>
        <w:spacing w:line="360" w:lineRule="auto"/>
        <w:ind w:firstLine="284"/>
        <w:jc w:val="both"/>
      </w:pPr>
      <w:r>
        <w:rPr>
          <w:rFonts w:ascii="Times New Roman" w:hAnsi="Times New Roman" w:cs="Times New Roman"/>
          <w:sz w:val="24"/>
          <w:szCs w:val="24"/>
        </w:rPr>
        <w:t>Cette thèse étudie</w:t>
      </w:r>
      <w:r w:rsidRPr="000B6C39">
        <w:rPr>
          <w:rFonts w:ascii="Times New Roman" w:hAnsi="Times New Roman" w:cs="Times New Roman"/>
          <w:sz w:val="24"/>
          <w:szCs w:val="24"/>
        </w:rPr>
        <w:t xml:space="preserve"> l’implication des macrophages dans le développement de l’</w:t>
      </w:r>
      <w:proofErr w:type="spellStart"/>
      <w:r w:rsidRPr="000B6C39">
        <w:rPr>
          <w:rFonts w:ascii="Times New Roman" w:hAnsi="Times New Roman" w:cs="Times New Roman"/>
          <w:sz w:val="24"/>
          <w:szCs w:val="24"/>
        </w:rPr>
        <w:t>insulinorésistance</w:t>
      </w:r>
      <w:proofErr w:type="spellEnd"/>
      <w:r w:rsidRPr="000B6C39">
        <w:rPr>
          <w:rFonts w:ascii="Times New Roman" w:hAnsi="Times New Roman" w:cs="Times New Roman"/>
          <w:sz w:val="24"/>
          <w:szCs w:val="24"/>
        </w:rPr>
        <w:t xml:space="preserve"> chez </w:t>
      </w:r>
      <w:proofErr w:type="spellStart"/>
      <w:r w:rsidRPr="000B6C39">
        <w:rPr>
          <w:rFonts w:ascii="Times New Roman" w:hAnsi="Times New Roman" w:cs="Times New Roman"/>
          <w:i/>
          <w:sz w:val="24"/>
          <w:szCs w:val="24"/>
        </w:rPr>
        <w:t>Psammomys</w:t>
      </w:r>
      <w:proofErr w:type="spellEnd"/>
      <w:r w:rsidRPr="000B6C3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B6C39">
        <w:rPr>
          <w:rFonts w:ascii="Times New Roman" w:hAnsi="Times New Roman" w:cs="Times New Roman"/>
          <w:i/>
          <w:sz w:val="24"/>
          <w:szCs w:val="24"/>
        </w:rPr>
        <w:t>obesus</w:t>
      </w:r>
      <w:proofErr w:type="spellEnd"/>
      <w:r w:rsidRPr="000B6C39">
        <w:rPr>
          <w:rFonts w:ascii="Times New Roman" w:hAnsi="Times New Roman" w:cs="Times New Roman"/>
          <w:sz w:val="24"/>
          <w:szCs w:val="24"/>
        </w:rPr>
        <w:t xml:space="preserve">, ainsi que l’effet de la spiruline sur ces perturbations. Les animaux nourris au régime hypercalorique développent une </w:t>
      </w:r>
      <w:proofErr w:type="spellStart"/>
      <w:r w:rsidRPr="000B6C39">
        <w:rPr>
          <w:rFonts w:ascii="Times New Roman" w:hAnsi="Times New Roman" w:cs="Times New Roman"/>
          <w:sz w:val="24"/>
          <w:szCs w:val="24"/>
        </w:rPr>
        <w:t>insulinorésistance</w:t>
      </w:r>
      <w:proofErr w:type="spellEnd"/>
      <w:r w:rsidRPr="000B6C39">
        <w:rPr>
          <w:rFonts w:ascii="Times New Roman" w:hAnsi="Times New Roman" w:cs="Times New Roman"/>
          <w:sz w:val="24"/>
          <w:szCs w:val="24"/>
        </w:rPr>
        <w:t xml:space="preserve"> et les macrophages péritonéaux de ce modèle </w:t>
      </w:r>
      <w:r w:rsidR="001E31BB">
        <w:rPr>
          <w:rFonts w:ascii="Times New Roman" w:hAnsi="Times New Roman" w:cs="Times New Roman"/>
          <w:sz w:val="24"/>
          <w:szCs w:val="24"/>
        </w:rPr>
        <w:t>sont</w:t>
      </w:r>
      <w:r w:rsidRPr="000B6C39">
        <w:rPr>
          <w:rFonts w:ascii="Times New Roman" w:hAnsi="Times New Roman" w:cs="Times New Roman"/>
          <w:sz w:val="24"/>
          <w:szCs w:val="24"/>
        </w:rPr>
        <w:t xml:space="preserve"> polarisés en phénotype pro-inflammatoire. La spiruline a permis la prévention du syndrome métabolique chez </w:t>
      </w:r>
      <w:proofErr w:type="spellStart"/>
      <w:r w:rsidRPr="000B6C39">
        <w:rPr>
          <w:rFonts w:ascii="Times New Roman" w:hAnsi="Times New Roman" w:cs="Times New Roman"/>
          <w:i/>
          <w:sz w:val="24"/>
          <w:szCs w:val="24"/>
        </w:rPr>
        <w:t>Psammomys</w:t>
      </w:r>
      <w:proofErr w:type="spellEnd"/>
      <w:r w:rsidRPr="000B6C3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B6C39">
        <w:rPr>
          <w:rFonts w:ascii="Times New Roman" w:hAnsi="Times New Roman" w:cs="Times New Roman"/>
          <w:i/>
          <w:sz w:val="24"/>
          <w:szCs w:val="24"/>
        </w:rPr>
        <w:t>obesus</w:t>
      </w:r>
      <w:proofErr w:type="spellEnd"/>
      <w:r w:rsidRPr="000B6C39">
        <w:rPr>
          <w:rFonts w:ascii="Times New Roman" w:hAnsi="Times New Roman" w:cs="Times New Roman"/>
          <w:sz w:val="24"/>
          <w:szCs w:val="24"/>
        </w:rPr>
        <w:t xml:space="preserve">, les macrophages du péritoine ont </w:t>
      </w:r>
      <w:r w:rsidR="001E31BB">
        <w:rPr>
          <w:rFonts w:ascii="Times New Roman" w:hAnsi="Times New Roman" w:cs="Times New Roman"/>
          <w:sz w:val="24"/>
          <w:szCs w:val="24"/>
        </w:rPr>
        <w:t xml:space="preserve">montré </w:t>
      </w:r>
      <w:r w:rsidRPr="000B6C39">
        <w:rPr>
          <w:rFonts w:ascii="Times New Roman" w:hAnsi="Times New Roman" w:cs="Times New Roman"/>
          <w:sz w:val="24"/>
          <w:szCs w:val="24"/>
        </w:rPr>
        <w:t>une polarisation proche de celle des macrophages des animaux témoins. La spiruline semble exercer son effet protecteur contre l’</w:t>
      </w:r>
      <w:proofErr w:type="spellStart"/>
      <w:r w:rsidRPr="000B6C39">
        <w:rPr>
          <w:rFonts w:ascii="Times New Roman" w:hAnsi="Times New Roman" w:cs="Times New Roman"/>
          <w:sz w:val="24"/>
          <w:szCs w:val="24"/>
        </w:rPr>
        <w:t>insulinorésistance</w:t>
      </w:r>
      <w:proofErr w:type="spellEnd"/>
      <w:r w:rsidRPr="000B6C39">
        <w:rPr>
          <w:rFonts w:ascii="Times New Roman" w:hAnsi="Times New Roman" w:cs="Times New Roman"/>
          <w:sz w:val="24"/>
          <w:szCs w:val="24"/>
        </w:rPr>
        <w:t xml:space="preserve"> via la modulation de l’activité des macrophages.</w:t>
      </w:r>
    </w:p>
    <w:sectPr w:rsidR="000B6C39" w:rsidRPr="001E31BB" w:rsidSect="005925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B6C39"/>
    <w:rsid w:val="000B6C39"/>
    <w:rsid w:val="00155F75"/>
    <w:rsid w:val="001E31BB"/>
    <w:rsid w:val="004A3C77"/>
    <w:rsid w:val="00592502"/>
    <w:rsid w:val="005F2784"/>
    <w:rsid w:val="00817258"/>
    <w:rsid w:val="00891C6C"/>
    <w:rsid w:val="00C27CD5"/>
    <w:rsid w:val="00F50038"/>
    <w:rsid w:val="00F83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502"/>
  </w:style>
  <w:style w:type="paragraph" w:styleId="Titre1">
    <w:name w:val="heading 1"/>
    <w:basedOn w:val="Normal"/>
    <w:next w:val="Normal"/>
    <w:link w:val="Titre1Car"/>
    <w:uiPriority w:val="9"/>
    <w:qFormat/>
    <w:rsid w:val="00F83C70"/>
    <w:pPr>
      <w:keepNext/>
      <w:keepLines/>
      <w:spacing w:before="600" w:after="12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83C70"/>
    <w:pPr>
      <w:keepNext/>
      <w:keepLines/>
      <w:spacing w:before="200" w:after="0" w:line="360" w:lineRule="auto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83C70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83C70"/>
    <w:rPr>
      <w:rFonts w:ascii="Times New Roman" w:eastAsiaTheme="majorEastAsia" w:hAnsi="Times New Roman" w:cstheme="majorBidi"/>
      <w:b/>
      <w:bCs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NonoCat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Ghennai</dc:creator>
  <cp:lastModifiedBy>b-13</cp:lastModifiedBy>
  <cp:revision>4</cp:revision>
  <dcterms:created xsi:type="dcterms:W3CDTF">2019-02-24T09:45:00Z</dcterms:created>
  <dcterms:modified xsi:type="dcterms:W3CDTF">2019-09-11T12:02:00Z</dcterms:modified>
</cp:coreProperties>
</file>