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993" w:rsidRPr="002137B7" w:rsidRDefault="00A71993">
      <w:pPr>
        <w:pStyle w:val="Style3"/>
        <w:widowControl/>
        <w:spacing w:line="240" w:lineRule="exact"/>
        <w:ind w:right="5"/>
        <w:rPr>
          <w:sz w:val="20"/>
          <w:szCs w:val="20"/>
          <w:lang w:val="fr-FR"/>
        </w:rPr>
      </w:pPr>
    </w:p>
    <w:p w:rsidR="00A71993" w:rsidRPr="002137B7" w:rsidRDefault="00A71993">
      <w:pPr>
        <w:pStyle w:val="Style3"/>
        <w:widowControl/>
        <w:spacing w:line="240" w:lineRule="exact"/>
        <w:ind w:right="5"/>
        <w:rPr>
          <w:sz w:val="20"/>
          <w:szCs w:val="20"/>
          <w:lang w:val="fr-FR"/>
        </w:rPr>
      </w:pPr>
    </w:p>
    <w:p w:rsidR="002A4BC0" w:rsidRPr="00191193" w:rsidRDefault="002A4BC0" w:rsidP="00EA05E6">
      <w:pPr>
        <w:pStyle w:val="Style3"/>
        <w:widowControl/>
        <w:spacing w:before="91" w:line="341" w:lineRule="exact"/>
        <w:ind w:right="5"/>
        <w:rPr>
          <w:rStyle w:val="FontStyle14"/>
          <w:rFonts w:asciiTheme="majorBidi" w:hAnsiTheme="majorBidi" w:cstheme="majorBidi"/>
          <w:sz w:val="24"/>
          <w:szCs w:val="24"/>
          <w:lang w:val="fr-FR" w:eastAsia="fr-FR"/>
        </w:rPr>
      </w:pPr>
    </w:p>
    <w:p w:rsidR="00A71993" w:rsidRPr="00191193" w:rsidRDefault="00B748B5" w:rsidP="00191193">
      <w:pPr>
        <w:pStyle w:val="Style3"/>
        <w:widowControl/>
        <w:spacing w:before="91" w:line="341" w:lineRule="exact"/>
        <w:ind w:right="5" w:firstLine="0"/>
        <w:rPr>
          <w:rStyle w:val="FontStyle14"/>
          <w:rFonts w:asciiTheme="majorBidi" w:hAnsiTheme="majorBidi" w:cstheme="majorBidi"/>
          <w:sz w:val="24"/>
          <w:szCs w:val="24"/>
          <w:lang w:val="fr-FR" w:eastAsia="fr-FR"/>
        </w:rPr>
      </w:pPr>
      <w:r w:rsidRPr="00191193">
        <w:rPr>
          <w:rStyle w:val="FontStyle14"/>
          <w:rFonts w:asciiTheme="majorBidi" w:hAnsiTheme="majorBidi" w:cstheme="majorBidi"/>
          <w:sz w:val="24"/>
          <w:szCs w:val="24"/>
          <w:lang w:val="fr-FR" w:eastAsia="fr-FR"/>
        </w:rPr>
        <w:t>Afin de restituer la réflectivité du sol, qui nous permettra d'identifier la structure de la terre et de déterminer la nature et les caractéristiques des différentes couches géologiques, no</w:t>
      </w:r>
      <w:r w:rsidR="00EA05E6" w:rsidRPr="00191193">
        <w:rPr>
          <w:rStyle w:val="FontStyle14"/>
          <w:rFonts w:asciiTheme="majorBidi" w:hAnsiTheme="majorBidi" w:cstheme="majorBidi"/>
          <w:sz w:val="24"/>
          <w:szCs w:val="24"/>
          <w:lang w:val="fr-FR" w:eastAsia="fr-FR"/>
        </w:rPr>
        <w:t xml:space="preserve">us avons étudié dans le présent </w:t>
      </w:r>
      <w:r w:rsidRPr="00191193">
        <w:rPr>
          <w:rStyle w:val="FontStyle14"/>
          <w:rFonts w:asciiTheme="majorBidi" w:hAnsiTheme="majorBidi" w:cstheme="majorBidi"/>
          <w:sz w:val="24"/>
          <w:szCs w:val="24"/>
          <w:lang w:val="fr-FR" w:eastAsia="fr-FR"/>
        </w:rPr>
        <w:t>travail différentes méthodes de déconvolution aveugle des signaux sismiques. Ces méthodes utilisent les statistique d'ordre deux ou d'ordre supérieur des signaux sismiques traités pour réaliser l'opération de déconvolution et restituer la fonction de réflectivité</w:t>
      </w:r>
    </w:p>
    <w:p w:rsidR="00A71993" w:rsidRPr="00191193" w:rsidRDefault="00B748B5" w:rsidP="00191193">
      <w:pPr>
        <w:pStyle w:val="Style3"/>
        <w:widowControl/>
        <w:spacing w:before="240" w:line="341" w:lineRule="exact"/>
        <w:ind w:firstLine="0"/>
        <w:rPr>
          <w:rStyle w:val="FontStyle14"/>
          <w:rFonts w:asciiTheme="majorBidi" w:hAnsiTheme="majorBidi" w:cstheme="majorBidi"/>
          <w:sz w:val="24"/>
          <w:szCs w:val="24"/>
          <w:lang w:val="fr-FR" w:eastAsia="fr-FR"/>
        </w:rPr>
      </w:pPr>
      <w:r w:rsidRPr="00191193">
        <w:rPr>
          <w:rStyle w:val="FontStyle14"/>
          <w:rFonts w:asciiTheme="majorBidi" w:hAnsiTheme="majorBidi" w:cstheme="majorBidi"/>
          <w:sz w:val="24"/>
          <w:szCs w:val="24"/>
          <w:lang w:val="fr-FR" w:eastAsia="fr-FR"/>
        </w:rPr>
        <w:t>Dans la première méthode, nous considérons l'utilisation des statistiques d'ordre deux de la trace sismique et la théorie du filtrage de Kalman pour réaliser un algorithme rapide (FKA) de déconvolution Cette méthode est basée sur la déconvolution prédictive et la modélisation AR. L'application de cette méthode aux signaux sismiques a montré son efficacité pour la déconvolution et dans le cas des ondelettes à phase minimale et en présence d'un bruit d'observation additif</w:t>
      </w:r>
    </w:p>
    <w:p w:rsidR="00A71993" w:rsidRPr="00191193" w:rsidRDefault="00B748B5" w:rsidP="00191193">
      <w:pPr>
        <w:pStyle w:val="Style3"/>
        <w:widowControl/>
        <w:spacing w:before="235" w:line="350" w:lineRule="exact"/>
        <w:ind w:firstLine="0"/>
        <w:rPr>
          <w:rStyle w:val="FontStyle14"/>
          <w:rFonts w:asciiTheme="majorBidi" w:hAnsiTheme="majorBidi" w:cstheme="majorBidi"/>
          <w:sz w:val="24"/>
          <w:szCs w:val="24"/>
          <w:lang w:val="fr-FR" w:eastAsia="fr-FR"/>
        </w:rPr>
      </w:pPr>
      <w:r w:rsidRPr="00191193">
        <w:rPr>
          <w:rStyle w:val="FontStyle14"/>
          <w:rFonts w:asciiTheme="majorBidi" w:hAnsiTheme="majorBidi" w:cstheme="majorBidi"/>
          <w:sz w:val="24"/>
          <w:szCs w:val="24"/>
          <w:lang w:val="fr-FR" w:eastAsia="fr-FR"/>
        </w:rPr>
        <w:t>La deuxième méthode (NPG) utilise l'estimation des statistiques d'ordre supérieur à deux pour réaliser une déconvolution aveugle adaptative. Elle consiste en l'identification et la déconvolution aveugle des données sismiques en utilisant leurs statistiques d'ordre trois. Cette approche permet de prendre en compte le cas d'un modèle à non minimum de phase.</w:t>
      </w:r>
    </w:p>
    <w:p w:rsidR="00A71993" w:rsidRPr="00191193" w:rsidRDefault="00B748B5" w:rsidP="003768DA">
      <w:pPr>
        <w:pStyle w:val="Style3"/>
        <w:widowControl/>
        <w:spacing w:before="235" w:line="350" w:lineRule="exact"/>
        <w:ind w:firstLine="0"/>
        <w:rPr>
          <w:rStyle w:val="FontStyle14"/>
          <w:rFonts w:asciiTheme="majorBidi" w:hAnsiTheme="majorBidi" w:cstheme="majorBidi"/>
          <w:sz w:val="24"/>
          <w:szCs w:val="24"/>
          <w:lang w:val="fr-FR" w:eastAsia="fr-FR"/>
        </w:rPr>
      </w:pPr>
      <w:r w:rsidRPr="00191193">
        <w:rPr>
          <w:rStyle w:val="FontStyle14"/>
          <w:rFonts w:asciiTheme="majorBidi" w:hAnsiTheme="majorBidi" w:cstheme="majorBidi"/>
          <w:sz w:val="24"/>
          <w:szCs w:val="24"/>
          <w:lang w:val="fr-FR" w:eastAsia="fr-FR"/>
        </w:rPr>
        <w:t>Ia troisième méthode présente une autre variante de l'algorithme adaptatif (ORIV). Cette nouvelle technique se base sur l'utilisation des SOS de la trace sismique traitée et un calcul técuisif et adaptatif pour la résolution d'un système surdéterminé de variables instrumentales</w:t>
      </w:r>
      <w:r w:rsidR="003768DA">
        <w:rPr>
          <w:rStyle w:val="FontStyle14"/>
          <w:rFonts w:asciiTheme="majorBidi" w:hAnsiTheme="majorBidi" w:cstheme="majorBidi"/>
          <w:sz w:val="24"/>
          <w:szCs w:val="24"/>
          <w:lang w:val="fr-FR" w:eastAsia="fr-FR"/>
        </w:rPr>
        <w:t xml:space="preserve"> (</w:t>
      </w:r>
      <w:r w:rsidRPr="00191193">
        <w:rPr>
          <w:rStyle w:val="FontStyle14"/>
          <w:rFonts w:asciiTheme="majorBidi" w:hAnsiTheme="majorBidi" w:cstheme="majorBidi"/>
          <w:sz w:val="24"/>
          <w:szCs w:val="24"/>
          <w:lang w:val="fr-FR" w:eastAsia="fr-FR"/>
        </w:rPr>
        <w:t xml:space="preserve"> V I )</w:t>
      </w:r>
    </w:p>
    <w:p w:rsidR="00A71993" w:rsidRPr="00191193" w:rsidRDefault="00A71993" w:rsidP="00191193">
      <w:pPr>
        <w:pStyle w:val="Style5"/>
        <w:widowControl/>
        <w:spacing w:line="240" w:lineRule="exact"/>
        <w:ind w:left="4430"/>
        <w:jc w:val="both"/>
        <w:rPr>
          <w:rFonts w:asciiTheme="majorBidi" w:hAnsiTheme="majorBidi" w:cstheme="majorBidi"/>
          <w:lang w:val="fr-FR"/>
        </w:rPr>
      </w:pPr>
    </w:p>
    <w:p w:rsidR="00A71993" w:rsidRPr="00191193" w:rsidRDefault="00A71993" w:rsidP="00191193">
      <w:pPr>
        <w:pStyle w:val="Style5"/>
        <w:widowControl/>
        <w:spacing w:line="240" w:lineRule="exact"/>
        <w:ind w:left="4430"/>
        <w:jc w:val="both"/>
        <w:rPr>
          <w:rFonts w:asciiTheme="majorBidi" w:hAnsiTheme="majorBidi" w:cstheme="majorBidi"/>
          <w:lang w:val="fr-FR"/>
        </w:rPr>
      </w:pPr>
    </w:p>
    <w:p w:rsidR="00EA05E6" w:rsidRPr="00191193" w:rsidRDefault="00EA05E6" w:rsidP="00191193">
      <w:pPr>
        <w:pStyle w:val="Style1"/>
        <w:widowControl/>
        <w:spacing w:line="341" w:lineRule="exact"/>
        <w:ind w:right="29"/>
        <w:jc w:val="both"/>
        <w:rPr>
          <w:rStyle w:val="FontStyle11"/>
          <w:rFonts w:asciiTheme="majorBidi" w:hAnsiTheme="majorBidi" w:cstheme="majorBidi"/>
          <w:i w:val="0"/>
          <w:iCs w:val="0"/>
          <w:sz w:val="24"/>
          <w:szCs w:val="24"/>
          <w:lang w:val="fr-FR" w:eastAsia="fr-FR"/>
        </w:rPr>
      </w:pPr>
      <w:r w:rsidRPr="00191193">
        <w:rPr>
          <w:rStyle w:val="FontStyle11"/>
          <w:rFonts w:asciiTheme="majorBidi" w:hAnsiTheme="majorBidi" w:cstheme="majorBidi"/>
          <w:i w:val="0"/>
          <w:iCs w:val="0"/>
          <w:sz w:val="24"/>
          <w:szCs w:val="24"/>
          <w:lang w:val="fr-FR" w:eastAsia="fr-FR"/>
        </w:rPr>
        <w:t>Vu la simplicité de la mise à jour des paramètres du modèle inverse, calculés à chaque itération, cette dernière méthode permet une déconvolution très rapide des données sismiques avec une meilleure précision et une excellente immunité aux bruits, comparée à la méthode FKA elle permet aussi une bonne déconvolution de traces sismiques à fonctions de réflectivité plus denses.</w:t>
      </w:r>
      <w:r w:rsidRPr="00191193">
        <w:rPr>
          <w:rStyle w:val="FontStyle11"/>
          <w:rFonts w:asciiTheme="majorBidi" w:hAnsiTheme="majorBidi" w:cstheme="majorBidi"/>
          <w:i w:val="0"/>
          <w:iCs w:val="0"/>
          <w:sz w:val="24"/>
          <w:szCs w:val="24"/>
          <w:lang w:val="fr-FR" w:eastAsia="fr-FR"/>
        </w:rPr>
        <w:tab/>
      </w:r>
      <w:r w:rsidRPr="00191193">
        <w:rPr>
          <w:rStyle w:val="FontStyle11"/>
          <w:rFonts w:asciiTheme="majorBidi" w:hAnsiTheme="majorBidi" w:cstheme="majorBidi"/>
          <w:i w:val="0"/>
          <w:iCs w:val="0"/>
          <w:sz w:val="24"/>
          <w:szCs w:val="24"/>
          <w:lang w:val="fr-FR" w:eastAsia="fr-FR"/>
        </w:rPr>
        <w:tab/>
      </w:r>
    </w:p>
    <w:p w:rsidR="00EA05E6" w:rsidRDefault="00EA05E6" w:rsidP="00191193">
      <w:pPr>
        <w:pStyle w:val="Style5"/>
        <w:widowControl/>
        <w:spacing w:before="221"/>
        <w:ind w:left="4430"/>
        <w:jc w:val="both"/>
        <w:rPr>
          <w:rStyle w:val="FontStyle15"/>
          <w:lang w:val="fr-FR" w:eastAsia="fr-FR"/>
        </w:rPr>
      </w:pPr>
    </w:p>
    <w:p w:rsidR="00EA05E6" w:rsidRDefault="00EA05E6" w:rsidP="00191193">
      <w:pPr>
        <w:jc w:val="both"/>
        <w:rPr>
          <w:lang w:val="fr-FR" w:eastAsia="fr-FR"/>
        </w:rPr>
      </w:pPr>
    </w:p>
    <w:p w:rsidR="002137B7" w:rsidRDefault="002137B7" w:rsidP="002A4BC0">
      <w:pPr>
        <w:pStyle w:val="Style3"/>
        <w:widowControl/>
        <w:spacing w:line="341" w:lineRule="exact"/>
        <w:ind w:right="10"/>
        <w:rPr>
          <w:rStyle w:val="FontStyle15"/>
          <w:lang w:val="fr-FR" w:eastAsia="fr-FR"/>
        </w:rPr>
      </w:pPr>
    </w:p>
    <w:sectPr w:rsidR="002137B7" w:rsidSect="00A71993">
      <w:headerReference w:type="default" r:id="rId6"/>
      <w:pgSz w:w="11905" w:h="16837"/>
      <w:pgMar w:top="1229" w:right="1616" w:bottom="1440" w:left="1144"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788E" w:rsidRDefault="008A788E">
      <w:r>
        <w:separator/>
      </w:r>
    </w:p>
  </w:endnote>
  <w:endnote w:type="continuationSeparator" w:id="1">
    <w:p w:rsidR="008A788E" w:rsidRDefault="008A788E">
      <w:r>
        <w:continuationSeparator/>
      </w:r>
    </w:p>
  </w:endnote>
</w:endnotes>
</file>

<file path=word/fontTable.xml><?xml version="1.0" encoding="utf-8"?>
<w:fonts xmlns:r="http://schemas.openxmlformats.org/officeDocument/2006/relationships" xmlns:w="http://schemas.openxmlformats.org/wordprocessingml/2006/main">
  <w:font w:name="Trebuchet MS">
    <w:panose1 w:val="020B0603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788E" w:rsidRDefault="008A788E">
      <w:r>
        <w:separator/>
      </w:r>
    </w:p>
  </w:footnote>
  <w:footnote w:type="continuationSeparator" w:id="1">
    <w:p w:rsidR="008A788E" w:rsidRDefault="008A78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993" w:rsidRDefault="00A71993">
    <w:pPr>
      <w:widowControl/>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2137B7"/>
    <w:rsid w:val="000B4EBF"/>
    <w:rsid w:val="000B6294"/>
    <w:rsid w:val="000D6342"/>
    <w:rsid w:val="00191193"/>
    <w:rsid w:val="002137B7"/>
    <w:rsid w:val="002A4BC0"/>
    <w:rsid w:val="003768DA"/>
    <w:rsid w:val="007E439C"/>
    <w:rsid w:val="008A788E"/>
    <w:rsid w:val="00A71993"/>
    <w:rsid w:val="00B748B5"/>
    <w:rsid w:val="00EA05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rebuchet MS"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993"/>
    <w:pPr>
      <w:widowControl w:val="0"/>
      <w:autoSpaceDE w:val="0"/>
      <w:autoSpaceDN w:val="0"/>
      <w:adjustRightInd w:val="0"/>
      <w:spacing w:after="0" w:line="240" w:lineRule="auto"/>
    </w:pPr>
    <w:rPr>
      <w:rFonts w:hAnsi="Trebuchet M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A71993"/>
  </w:style>
  <w:style w:type="paragraph" w:customStyle="1" w:styleId="Style2">
    <w:name w:val="Style2"/>
    <w:basedOn w:val="Normal"/>
    <w:uiPriority w:val="99"/>
    <w:rsid w:val="00A71993"/>
  </w:style>
  <w:style w:type="paragraph" w:customStyle="1" w:styleId="Style3">
    <w:name w:val="Style3"/>
    <w:basedOn w:val="Normal"/>
    <w:uiPriority w:val="99"/>
    <w:rsid w:val="00A71993"/>
    <w:pPr>
      <w:spacing w:line="343" w:lineRule="exact"/>
      <w:ind w:firstLine="706"/>
      <w:jc w:val="both"/>
    </w:pPr>
  </w:style>
  <w:style w:type="paragraph" w:customStyle="1" w:styleId="Style4">
    <w:name w:val="Style4"/>
    <w:basedOn w:val="Normal"/>
    <w:uiPriority w:val="99"/>
    <w:rsid w:val="00A71993"/>
  </w:style>
  <w:style w:type="paragraph" w:customStyle="1" w:styleId="Style5">
    <w:name w:val="Style5"/>
    <w:basedOn w:val="Normal"/>
    <w:uiPriority w:val="99"/>
    <w:rsid w:val="00A71993"/>
  </w:style>
  <w:style w:type="paragraph" w:customStyle="1" w:styleId="Style6">
    <w:name w:val="Style6"/>
    <w:basedOn w:val="Normal"/>
    <w:uiPriority w:val="99"/>
    <w:rsid w:val="00A71993"/>
  </w:style>
  <w:style w:type="character" w:customStyle="1" w:styleId="FontStyle11">
    <w:name w:val="Font Style11"/>
    <w:basedOn w:val="Policepardfaut"/>
    <w:uiPriority w:val="99"/>
    <w:rsid w:val="00A71993"/>
    <w:rPr>
      <w:rFonts w:ascii="Trebuchet MS" w:hAnsi="Trebuchet MS" w:cs="Trebuchet MS"/>
      <w:i/>
      <w:iCs/>
      <w:sz w:val="20"/>
      <w:szCs w:val="20"/>
      <w:lang w:bidi="ar-SA"/>
    </w:rPr>
  </w:style>
  <w:style w:type="character" w:customStyle="1" w:styleId="FontStyle12">
    <w:name w:val="Font Style12"/>
    <w:basedOn w:val="Policepardfaut"/>
    <w:uiPriority w:val="99"/>
    <w:rsid w:val="00A71993"/>
    <w:rPr>
      <w:rFonts w:ascii="Times New Roman" w:hAnsi="Times New Roman" w:cs="Times New Roman"/>
      <w:b/>
      <w:bCs/>
      <w:i/>
      <w:iCs/>
      <w:spacing w:val="30"/>
      <w:sz w:val="36"/>
      <w:szCs w:val="36"/>
      <w:lang w:bidi="ar-SA"/>
    </w:rPr>
  </w:style>
  <w:style w:type="character" w:customStyle="1" w:styleId="FontStyle13">
    <w:name w:val="Font Style13"/>
    <w:basedOn w:val="Policepardfaut"/>
    <w:uiPriority w:val="99"/>
    <w:rsid w:val="00A71993"/>
    <w:rPr>
      <w:rFonts w:ascii="Times New Roman" w:hAnsi="Times New Roman" w:cs="Times New Roman"/>
      <w:b/>
      <w:bCs/>
      <w:i/>
      <w:iCs/>
      <w:w w:val="50"/>
      <w:sz w:val="14"/>
      <w:szCs w:val="14"/>
      <w:lang w:bidi="ar-SA"/>
    </w:rPr>
  </w:style>
  <w:style w:type="character" w:customStyle="1" w:styleId="FontStyle14">
    <w:name w:val="Font Style14"/>
    <w:basedOn w:val="Policepardfaut"/>
    <w:uiPriority w:val="99"/>
    <w:rsid w:val="00A71993"/>
    <w:rPr>
      <w:rFonts w:ascii="Times New Roman" w:hAnsi="Times New Roman" w:cs="Times New Roman"/>
      <w:spacing w:val="10"/>
      <w:sz w:val="20"/>
      <w:szCs w:val="20"/>
      <w:lang w:bidi="ar-SA"/>
    </w:rPr>
  </w:style>
  <w:style w:type="character" w:customStyle="1" w:styleId="FontStyle15">
    <w:name w:val="Font Style15"/>
    <w:basedOn w:val="Policepardfaut"/>
    <w:uiPriority w:val="99"/>
    <w:rsid w:val="00A71993"/>
    <w:rPr>
      <w:rFonts w:ascii="Trebuchet MS" w:hAnsi="Trebuchet MS" w:cs="Trebuchet MS"/>
      <w:b/>
      <w:bCs/>
      <w:sz w:val="14"/>
      <w:szCs w:val="14"/>
      <w:lang w:bidi="ar-SA"/>
    </w:rPr>
  </w:style>
  <w:style w:type="character" w:styleId="Lienhypertexte">
    <w:name w:val="Hyperlink"/>
    <w:basedOn w:val="Policepardfaut"/>
    <w:uiPriority w:val="99"/>
    <w:rsid w:val="00A71993"/>
    <w:rPr>
      <w:color w:val="0066CC"/>
      <w:u w:val="single"/>
    </w:rPr>
  </w:style>
  <w:style w:type="paragraph" w:styleId="En-tte">
    <w:name w:val="header"/>
    <w:basedOn w:val="Normal"/>
    <w:link w:val="En-tteCar"/>
    <w:uiPriority w:val="99"/>
    <w:semiHidden/>
    <w:unhideWhenUsed/>
    <w:rsid w:val="00EA05E6"/>
    <w:pPr>
      <w:tabs>
        <w:tab w:val="center" w:pos="4153"/>
        <w:tab w:val="right" w:pos="8306"/>
      </w:tabs>
    </w:pPr>
  </w:style>
  <w:style w:type="character" w:customStyle="1" w:styleId="En-tteCar">
    <w:name w:val="En-tête Car"/>
    <w:basedOn w:val="Policepardfaut"/>
    <w:link w:val="En-tte"/>
    <w:uiPriority w:val="99"/>
    <w:semiHidden/>
    <w:rsid w:val="00EA05E6"/>
    <w:rPr>
      <w:rFonts w:hAnsi="Trebuchet MS"/>
      <w:sz w:val="24"/>
      <w:szCs w:val="24"/>
    </w:rPr>
  </w:style>
  <w:style w:type="paragraph" w:styleId="Pieddepage">
    <w:name w:val="footer"/>
    <w:basedOn w:val="Normal"/>
    <w:link w:val="PieddepageCar"/>
    <w:uiPriority w:val="99"/>
    <w:semiHidden/>
    <w:unhideWhenUsed/>
    <w:rsid w:val="00EA05E6"/>
    <w:pPr>
      <w:tabs>
        <w:tab w:val="center" w:pos="4153"/>
        <w:tab w:val="right" w:pos="8306"/>
      </w:tabs>
    </w:pPr>
  </w:style>
  <w:style w:type="character" w:customStyle="1" w:styleId="PieddepageCar">
    <w:name w:val="Pied de page Car"/>
    <w:basedOn w:val="Policepardfaut"/>
    <w:link w:val="Pieddepage"/>
    <w:uiPriority w:val="99"/>
    <w:semiHidden/>
    <w:rsid w:val="00EA05E6"/>
    <w:rPr>
      <w:rFonts w:hAnsi="Trebuchet M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297</Words>
  <Characters>1695</Characters>
  <Application>Microsoft Office Word</Application>
  <DocSecurity>0</DocSecurity>
  <Lines>14</Lines>
  <Paragraphs>3</Paragraphs>
  <ScaleCrop>false</ScaleCrop>
  <Company/>
  <LinksUpToDate>false</LinksUpToDate>
  <CharactersWithSpaces>1989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7</cp:revision>
  <dcterms:created xsi:type="dcterms:W3CDTF">2016-10-10T10:14:00Z</dcterms:created>
  <dcterms:modified xsi:type="dcterms:W3CDTF">2016-10-10T10:26:00Z</dcterms:modified>
</cp:coreProperties>
</file>