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2D7C" w:rsidRPr="00E92D7C" w:rsidRDefault="00E92D7C">
      <w:pPr>
        <w:rPr>
          <w:iCs/>
          <w:lang w:bidi="ar-DZ"/>
        </w:rPr>
      </w:pPr>
    </w:p>
    <w:p w:rsidR="003C3E4D" w:rsidRDefault="003C3E4D" w:rsidP="003C3E4D">
      <w:pPr>
        <w:tabs>
          <w:tab w:val="left" w:pos="2410"/>
        </w:tabs>
        <w:spacing w:line="360" w:lineRule="auto"/>
        <w:ind w:left="993" w:firstLine="708"/>
        <w:jc w:val="both"/>
        <w:rPr>
          <w:i/>
          <w:sz w:val="24"/>
        </w:rPr>
      </w:pPr>
      <w:r>
        <w:rPr>
          <w:i/>
          <w:sz w:val="24"/>
        </w:rPr>
        <w:t xml:space="preserve">On  commence  par  un  premier chapitre  contenant  l’étude    arithmétique   des  corps    cycliques    de  degré   5 :  Corps  </w:t>
      </w:r>
      <w:proofErr w:type="spellStart"/>
      <w:r>
        <w:rPr>
          <w:i/>
          <w:sz w:val="24"/>
        </w:rPr>
        <w:t>cyclotomiques</w:t>
      </w:r>
      <w:proofErr w:type="spellEnd"/>
      <w:r>
        <w:rPr>
          <w:i/>
          <w:sz w:val="24"/>
        </w:rPr>
        <w:t>, résolvantes   de  Lagrange , bases  d’entiers , discriminants , corps  unitaire  et  corps    p  primaires   .</w:t>
      </w:r>
    </w:p>
    <w:p w:rsidR="003C3E4D" w:rsidRDefault="003C3E4D" w:rsidP="003C3E4D">
      <w:pPr>
        <w:spacing w:line="360" w:lineRule="auto"/>
        <w:ind w:left="993" w:firstLine="708"/>
        <w:jc w:val="both"/>
        <w:rPr>
          <w:i/>
          <w:sz w:val="24"/>
        </w:rPr>
      </w:pPr>
      <w:r>
        <w:rPr>
          <w:i/>
          <w:sz w:val="24"/>
        </w:rPr>
        <w:t xml:space="preserve">Le  chapitre  II  est  consacré   à  l’étude  des  courbes  elliptiques :  structures  algébrique ,   transformation   d’équations , loi   de  groupe   abélien, isomorphismes , </w:t>
      </w:r>
      <w:proofErr w:type="spellStart"/>
      <w:r>
        <w:rPr>
          <w:i/>
          <w:sz w:val="24"/>
        </w:rPr>
        <w:t>isogenies</w:t>
      </w:r>
      <w:proofErr w:type="spellEnd"/>
      <w:r>
        <w:rPr>
          <w:i/>
          <w:sz w:val="24"/>
        </w:rPr>
        <w:t xml:space="preserve"> , automorphismes ,  réduction     par   une   </w:t>
      </w:r>
      <w:proofErr w:type="spellStart"/>
      <w:r>
        <w:rPr>
          <w:i/>
          <w:sz w:val="24"/>
        </w:rPr>
        <w:t>valuation</w:t>
      </w:r>
      <w:proofErr w:type="spellEnd"/>
      <w:r>
        <w:rPr>
          <w:i/>
          <w:sz w:val="24"/>
        </w:rPr>
        <w:t xml:space="preserve">  non archimédienne  discrète    d’un   corps    de  nombres .</w:t>
      </w:r>
    </w:p>
    <w:p w:rsidR="003C3E4D" w:rsidRDefault="003C3E4D" w:rsidP="003C3E4D">
      <w:pPr>
        <w:spacing w:line="360" w:lineRule="auto"/>
        <w:ind w:left="993" w:firstLine="708"/>
        <w:jc w:val="both"/>
        <w:rPr>
          <w:b/>
          <w:sz w:val="24"/>
          <w:u w:val="single"/>
        </w:rPr>
      </w:pPr>
      <w:r>
        <w:rPr>
          <w:i/>
          <w:sz w:val="24"/>
        </w:rPr>
        <w:t xml:space="preserve">Le  chapitre  III  est  réservé   à  l’étude   des  points   d’ordre   fini  et  au  groupe  de  torsion     du   groupe  de  </w:t>
      </w:r>
      <w:proofErr w:type="spellStart"/>
      <w:r>
        <w:rPr>
          <w:i/>
          <w:sz w:val="24"/>
        </w:rPr>
        <w:t>Mordell</w:t>
      </w:r>
      <w:proofErr w:type="spellEnd"/>
      <w:r>
        <w:rPr>
          <w:i/>
          <w:sz w:val="24"/>
        </w:rPr>
        <w:t>-Weil  d’une   courbe  elliptique    définie   sur  un corps  de nombres  en  traitant  des  exemples  de  courbes  elliptiques  définies  sur  un  corps  de  nombres   cycliques   de  degré 5.</w:t>
      </w:r>
    </w:p>
    <w:p w:rsidR="003C3E4D" w:rsidRDefault="003C3E4D" w:rsidP="003C3E4D">
      <w:pPr>
        <w:ind w:left="2832" w:firstLine="708"/>
        <w:jc w:val="both"/>
        <w:rPr>
          <w:sz w:val="24"/>
        </w:rPr>
      </w:pPr>
    </w:p>
    <w:p w:rsidR="00E92D7C" w:rsidRDefault="00E92D7C" w:rsidP="00E92D7C">
      <w:pPr>
        <w:ind w:left="2832" w:firstLine="708"/>
        <w:jc w:val="both"/>
        <w:rPr>
          <w:sz w:val="24"/>
        </w:rPr>
      </w:pPr>
    </w:p>
    <w:p w:rsidR="008C0589" w:rsidRPr="00E92D7C" w:rsidRDefault="008C0589" w:rsidP="00E92D7C">
      <w:pPr>
        <w:jc w:val="right"/>
        <w:rPr>
          <w:lang w:bidi="ar-DZ"/>
        </w:rPr>
      </w:pPr>
    </w:p>
    <w:sectPr w:rsidR="008C0589" w:rsidRPr="00E92D7C" w:rsidSect="00C863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E92D7C"/>
    <w:rsid w:val="002B1F2D"/>
    <w:rsid w:val="003517B3"/>
    <w:rsid w:val="003C3E4D"/>
    <w:rsid w:val="008C0589"/>
    <w:rsid w:val="00C863CB"/>
    <w:rsid w:val="00E84F91"/>
    <w:rsid w:val="00E92D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2D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132</Words>
  <Characters>759</Characters>
  <Application>Microsoft Office Word</Application>
  <DocSecurity>0</DocSecurity>
  <Lines>6</Lines>
  <Paragraphs>1</Paragraphs>
  <ScaleCrop>false</ScaleCrop>
  <Company/>
  <LinksUpToDate>false</LinksUpToDate>
  <CharactersWithSpaces>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2015-11-26T13:49:00Z</dcterms:created>
  <dcterms:modified xsi:type="dcterms:W3CDTF">2015-11-26T13:56:00Z</dcterms:modified>
</cp:coreProperties>
</file>