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0E26" w:rsidRPr="006A10DB" w:rsidRDefault="00C40E26" w:rsidP="00C40E26">
      <w:pPr>
        <w:spacing w:line="360" w:lineRule="auto"/>
        <w:jc w:val="center"/>
        <w:rPr>
          <w:b/>
          <w:bCs/>
          <w:sz w:val="32"/>
          <w:szCs w:val="32"/>
        </w:rPr>
      </w:pPr>
      <w:r w:rsidRPr="006A10DB">
        <w:rPr>
          <w:b/>
          <w:bCs/>
          <w:sz w:val="32"/>
          <w:szCs w:val="32"/>
        </w:rPr>
        <w:t>Université des Sciences et de la technologie Houari Boumediene</w:t>
      </w:r>
    </w:p>
    <w:p w:rsidR="00C40E26" w:rsidRPr="006A10DB" w:rsidRDefault="00C40E26" w:rsidP="00C40E26">
      <w:pPr>
        <w:spacing w:line="360" w:lineRule="auto"/>
        <w:jc w:val="center"/>
        <w:rPr>
          <w:sz w:val="28"/>
          <w:szCs w:val="28"/>
        </w:rPr>
      </w:pPr>
      <w:r w:rsidRPr="006A10DB">
        <w:rPr>
          <w:sz w:val="28"/>
          <w:szCs w:val="28"/>
        </w:rPr>
        <w:t xml:space="preserve">Faculté de Physique  </w:t>
      </w:r>
    </w:p>
    <w:p w:rsidR="00C40E26" w:rsidRPr="006A10DB" w:rsidRDefault="00C40E26" w:rsidP="00C40E26">
      <w:pPr>
        <w:jc w:val="center"/>
        <w:rPr>
          <w:b/>
          <w:bCs/>
          <w:i/>
          <w:iCs/>
          <w:sz w:val="28"/>
          <w:szCs w:val="28"/>
        </w:rPr>
      </w:pPr>
      <w:r w:rsidRPr="006A10DB">
        <w:rPr>
          <w:b/>
          <w:bCs/>
          <w:i/>
          <w:iCs/>
          <w:sz w:val="28"/>
          <w:szCs w:val="28"/>
        </w:rPr>
        <w:t>Résumé d</w:t>
      </w:r>
      <w:r>
        <w:rPr>
          <w:b/>
          <w:bCs/>
          <w:i/>
          <w:iCs/>
          <w:sz w:val="28"/>
          <w:szCs w:val="28"/>
        </w:rPr>
        <w:t>u résumé de la</w:t>
      </w:r>
      <w:r w:rsidRPr="006A10DB">
        <w:rPr>
          <w:b/>
          <w:bCs/>
          <w:i/>
          <w:iCs/>
          <w:sz w:val="28"/>
          <w:szCs w:val="28"/>
        </w:rPr>
        <w:t xml:space="preserve"> thèse de magister </w:t>
      </w:r>
    </w:p>
    <w:p w:rsidR="00C40E26" w:rsidRDefault="00C40E26" w:rsidP="00C40E26">
      <w:pPr>
        <w:jc w:val="center"/>
        <w:rPr>
          <w:sz w:val="28"/>
          <w:szCs w:val="28"/>
        </w:rPr>
      </w:pPr>
      <w:r>
        <w:rPr>
          <w:noProof/>
          <w:color w:val="000000"/>
        </w:rPr>
        <w:drawing>
          <wp:inline distT="0" distB="0" distL="0" distR="0">
            <wp:extent cx="2108835" cy="1446530"/>
            <wp:effectExtent l="19050" t="0" r="5715" b="0"/>
            <wp:docPr id="1" name="Image 1" descr="UST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STHB"/>
                    <pic:cNvPicPr>
                      <a:picLocks noChangeAspect="1" noChangeArrowheads="1"/>
                    </pic:cNvPicPr>
                  </pic:nvPicPr>
                  <pic:blipFill>
                    <a:blip r:embed="rId4">
                      <a:lum contrast="40000"/>
                      <a:grayscl/>
                    </a:blip>
                    <a:srcRect/>
                    <a:stretch>
                      <a:fillRect/>
                    </a:stretch>
                  </pic:blipFill>
                  <pic:spPr bwMode="auto">
                    <a:xfrm>
                      <a:off x="0" y="0"/>
                      <a:ext cx="2108835" cy="1446530"/>
                    </a:xfrm>
                    <a:prstGeom prst="rect">
                      <a:avLst/>
                    </a:prstGeom>
                    <a:noFill/>
                    <a:ln w="9525">
                      <a:noFill/>
                      <a:miter lim="800000"/>
                      <a:headEnd/>
                      <a:tailEnd/>
                    </a:ln>
                  </pic:spPr>
                </pic:pic>
              </a:graphicData>
            </a:graphic>
          </wp:inline>
        </w:drawing>
      </w:r>
    </w:p>
    <w:p w:rsidR="00C40E26" w:rsidRDefault="00C40E26" w:rsidP="00C40E26">
      <w:pPr>
        <w:jc w:val="center"/>
        <w:rPr>
          <w:sz w:val="28"/>
          <w:szCs w:val="28"/>
        </w:rPr>
      </w:pPr>
    </w:p>
    <w:p w:rsidR="00C40E26" w:rsidRDefault="00C40E26" w:rsidP="00C40E26">
      <w:pPr>
        <w:jc w:val="center"/>
      </w:pPr>
      <w:r>
        <w:rPr>
          <w:b/>
          <w:bCs/>
        </w:rPr>
        <w:t>Option</w:t>
      </w:r>
      <w:r>
        <w:t> : Electronique quantique</w:t>
      </w:r>
    </w:p>
    <w:p w:rsidR="00C40E26" w:rsidRDefault="00C40E26" w:rsidP="00C40E26">
      <w:pPr>
        <w:jc w:val="center"/>
      </w:pPr>
    </w:p>
    <w:p w:rsidR="00C40E26" w:rsidRPr="006A10DB" w:rsidRDefault="00C40E26" w:rsidP="00C40E26">
      <w:pPr>
        <w:jc w:val="center"/>
        <w:rPr>
          <w:b/>
          <w:bCs/>
          <w:i/>
          <w:iCs/>
        </w:rPr>
      </w:pPr>
      <w:r>
        <w:rPr>
          <w:b/>
          <w:bCs/>
          <w:i/>
          <w:iCs/>
        </w:rPr>
        <w:t>Présenté par</w:t>
      </w:r>
    </w:p>
    <w:p w:rsidR="00C40E26" w:rsidRPr="008E1AD6" w:rsidRDefault="00C40E26" w:rsidP="00C40E26">
      <w:pPr>
        <w:jc w:val="center"/>
        <w:rPr>
          <w:i/>
          <w:iCs/>
          <w:sz w:val="28"/>
          <w:szCs w:val="28"/>
        </w:rPr>
      </w:pPr>
      <w:r w:rsidRPr="008E1AD6">
        <w:rPr>
          <w:i/>
          <w:iCs/>
          <w:sz w:val="28"/>
          <w:szCs w:val="28"/>
        </w:rPr>
        <w:t>Yasmina ATROUCHE</w:t>
      </w:r>
      <w:r>
        <w:rPr>
          <w:i/>
          <w:iCs/>
          <w:sz w:val="28"/>
          <w:szCs w:val="28"/>
        </w:rPr>
        <w:t>-BELAROUSSI</w:t>
      </w:r>
    </w:p>
    <w:p w:rsidR="00C40E26" w:rsidRDefault="00C40E26" w:rsidP="00C40E26">
      <w:pPr>
        <w:jc w:val="center"/>
      </w:pPr>
    </w:p>
    <w:p w:rsidR="00C40E26" w:rsidRDefault="00C40E26" w:rsidP="00C40E26">
      <w:pPr>
        <w:jc w:val="center"/>
      </w:pPr>
    </w:p>
    <w:p w:rsidR="00C40E26" w:rsidRDefault="00C40E26" w:rsidP="00C40E26">
      <w:pPr>
        <w:jc w:val="center"/>
        <w:rPr>
          <w:rFonts w:ascii="Comic Sans MS" w:hAnsi="Comic Sans MS" w:cs="Arial"/>
          <w:b/>
          <w:bCs/>
          <w:sz w:val="32"/>
          <w:szCs w:val="32"/>
        </w:rPr>
      </w:pPr>
      <w:r w:rsidRPr="008E1AD6">
        <w:rPr>
          <w:rFonts w:ascii="Comic Sans MS" w:hAnsi="Comic Sans MS" w:cs="Arial"/>
          <w:b/>
          <w:bCs/>
          <w:sz w:val="32"/>
          <w:szCs w:val="32"/>
        </w:rPr>
        <w:t>Etude expérimentale de la distribution angulaire de la matière éjectée lors des expériences de l'ablation laser</w:t>
      </w:r>
    </w:p>
    <w:p w:rsidR="00C40E26" w:rsidRDefault="00C40E26" w:rsidP="00C40E26">
      <w:pPr>
        <w:jc w:val="center"/>
        <w:rPr>
          <w:rFonts w:ascii="Comic Sans MS" w:hAnsi="Comic Sans MS" w:cs="Arial"/>
          <w:b/>
          <w:bCs/>
          <w:sz w:val="32"/>
          <w:szCs w:val="32"/>
        </w:rPr>
      </w:pPr>
    </w:p>
    <w:p w:rsidR="00C40E26" w:rsidRPr="008E1AD6" w:rsidRDefault="00C40E26" w:rsidP="00C40E26">
      <w:pPr>
        <w:jc w:val="center"/>
        <w:rPr>
          <w:b/>
          <w:bCs/>
          <w:i/>
          <w:iCs/>
          <w:sz w:val="28"/>
          <w:szCs w:val="28"/>
        </w:rPr>
      </w:pPr>
      <w:r>
        <w:rPr>
          <w:b/>
          <w:bCs/>
          <w:i/>
          <w:iCs/>
          <w:sz w:val="28"/>
          <w:szCs w:val="28"/>
        </w:rPr>
        <w:t>RESUME</w:t>
      </w:r>
    </w:p>
    <w:p w:rsidR="00C40E26" w:rsidRDefault="00C40E26" w:rsidP="00C40E26">
      <w:pPr>
        <w:jc w:val="center"/>
        <w:rPr>
          <w:rFonts w:ascii="Comic Sans MS" w:hAnsi="Comic Sans MS" w:cs="Arial"/>
          <w:b/>
          <w:bCs/>
        </w:rPr>
      </w:pPr>
      <w:r>
        <w:rPr>
          <w:noProof/>
        </w:rPr>
        <w:pict>
          <v:rect id="_x0000_s1026" style="position:absolute;left:0;text-align:left;margin-left:-9pt;margin-top:12.95pt;width:459pt;height:297pt;z-index:251660288" strokeweight="3pt">
            <v:stroke linestyle="thinThin"/>
          </v:rect>
        </w:pict>
      </w:r>
    </w:p>
    <w:p w:rsidR="00C40E26" w:rsidRPr="006A10DB" w:rsidRDefault="00C40E26" w:rsidP="00C40E26">
      <w:pPr>
        <w:jc w:val="center"/>
        <w:rPr>
          <w:b/>
          <w:bCs/>
          <w:i/>
          <w:iCs/>
          <w:sz w:val="28"/>
          <w:szCs w:val="28"/>
        </w:rPr>
      </w:pPr>
      <w:r>
        <w:rPr>
          <w:b/>
          <w:bCs/>
          <w:i/>
          <w:iCs/>
          <w:noProof/>
          <w:sz w:val="28"/>
          <w:szCs w:val="28"/>
        </w:rPr>
        <w:pict>
          <v:shapetype id="_x0000_t202" coordsize="21600,21600" o:spt="202" path="m,l,21600r21600,l21600,xe">
            <v:stroke joinstyle="miter"/>
            <v:path gradientshapeok="t" o:connecttype="rect"/>
          </v:shapetype>
          <v:shape id="_x0000_s1027" type="#_x0000_t202" style="position:absolute;left:0;text-align:left;margin-left:-3.75pt;margin-top:0;width:450pt;height:4in;z-index:251661312">
            <v:textbox>
              <w:txbxContent>
                <w:p w:rsidR="00C40E26" w:rsidRDefault="00C40E26" w:rsidP="00C40E26">
                  <w:pPr>
                    <w:ind w:firstLine="708"/>
                    <w:jc w:val="both"/>
                  </w:pPr>
                  <w:r>
                    <w:t xml:space="preserve">Ce travail est consacré à l’étude expérimentale de la distribution angulaire de la matière éjectée lors des expériences de l’ablation laser. </w:t>
                  </w:r>
                </w:p>
                <w:p w:rsidR="00C40E26" w:rsidRDefault="00C40E26" w:rsidP="00C40E26">
                  <w:pPr>
                    <w:ind w:firstLine="708"/>
                    <w:jc w:val="both"/>
                  </w:pPr>
                  <w:r>
                    <w:t>Deux approches ont été envisagées pour localiser la matière ablatée, la première consiste en l’utilisation d’un microscope électronique pour étudier la distribution de la densité  de la matière et la seconde approche est l’utilisation d’un collecteur de charges afin d’étudier la distribution angulaire des ions(en densité et en énergie) ainsi que le nombre d’ions dans le panache plasma. Pour cela, nous avons utilisé comme cibles, deux matériaux métalliques (Ti et W), un matériau semi-métallique (graphite) et un matériau semi-conducteur (Si).</w:t>
                  </w:r>
                </w:p>
                <w:p w:rsidR="00C40E26" w:rsidRDefault="00C40E26" w:rsidP="00C40E26">
                  <w:pPr>
                    <w:jc w:val="both"/>
                  </w:pPr>
                  <w:r>
                    <w:tab/>
                    <w:t>L’étude a montré que l’éjection des gouttelettes peut se produire lors de l’ablation laser des cibles de titane et de silicium. La fluence laser et la taille de l’impact sur la cible laser sont des paramètres clés pour le contrôle de l’éjection de la matière, leurs distributions angulaires a permis de localiser leurs forte densité, vers l’émission du faisceau laser.</w:t>
                  </w:r>
                </w:p>
                <w:p w:rsidR="00C40E26" w:rsidRDefault="00C40E26" w:rsidP="00C40E26">
                  <w:pPr>
                    <w:jc w:val="both"/>
                  </w:pPr>
                  <w:r>
                    <w:tab/>
                    <w:t>Une étude détaillée du plasma d’ablation par l’analyse des signaux du collecteur d’ions a permis de montrer la distribution angulaire des ions en fonction du flux laser, et d’autre part, de corréler ces résultats obtenus sur la quantité de matière ablatée et les observations au microscope électronique à balayage.</w:t>
                  </w:r>
                </w:p>
                <w:p w:rsidR="00C40E26" w:rsidRDefault="00C40E26" w:rsidP="00C40E26">
                  <w:pPr>
                    <w:ind w:firstLine="708"/>
                    <w:jc w:val="both"/>
                  </w:pPr>
                  <w:r>
                    <w:t xml:space="preserve">L’apparition de </w:t>
                  </w:r>
                  <w:proofErr w:type="spellStart"/>
                  <w:r>
                    <w:t>pillars</w:t>
                  </w:r>
                  <w:proofErr w:type="spellEnd"/>
                  <w:r>
                    <w:t xml:space="preserve"> sur la surface des impacts et l’augmentation du courant d’ions collectés sont en bonne corrélation avec la quantité de masse ablatée.  </w:t>
                  </w:r>
                </w:p>
              </w:txbxContent>
            </v:textbox>
          </v:shape>
        </w:pict>
      </w:r>
      <w:r w:rsidRPr="006A10DB">
        <w:rPr>
          <w:b/>
          <w:bCs/>
          <w:i/>
          <w:iCs/>
          <w:sz w:val="28"/>
          <w:szCs w:val="28"/>
        </w:rPr>
        <w:t>RESUME</w:t>
      </w:r>
    </w:p>
    <w:p w:rsidR="00C40E26" w:rsidRDefault="00C40E26" w:rsidP="00C40E26">
      <w:pPr>
        <w:jc w:val="center"/>
        <w:rPr>
          <w:rFonts w:ascii="Comic Sans MS" w:hAnsi="Comic Sans MS" w:cs="Arial"/>
          <w:b/>
          <w:bCs/>
          <w:sz w:val="36"/>
          <w:szCs w:val="36"/>
        </w:rPr>
      </w:pPr>
    </w:p>
    <w:p w:rsidR="00C40E26" w:rsidRPr="006A10DB" w:rsidRDefault="00C40E26" w:rsidP="00C40E26">
      <w:pPr>
        <w:jc w:val="center"/>
        <w:rPr>
          <w:rFonts w:ascii="Comic Sans MS" w:hAnsi="Comic Sans MS" w:cs="Arial"/>
          <w:b/>
          <w:bCs/>
          <w:sz w:val="36"/>
          <w:szCs w:val="36"/>
        </w:rPr>
      </w:pPr>
    </w:p>
    <w:p w:rsidR="00C40E26" w:rsidRDefault="00C40E26" w:rsidP="00C40E26">
      <w:pPr>
        <w:jc w:val="center"/>
        <w:rPr>
          <w:sz w:val="28"/>
          <w:szCs w:val="28"/>
        </w:rPr>
      </w:pPr>
    </w:p>
    <w:p w:rsidR="00C40E26" w:rsidRPr="005879C8" w:rsidRDefault="00C40E26" w:rsidP="00C40E26">
      <w:pPr>
        <w:rPr>
          <w:sz w:val="28"/>
          <w:szCs w:val="28"/>
        </w:rPr>
      </w:pPr>
    </w:p>
    <w:p w:rsidR="00C40E26" w:rsidRPr="005879C8" w:rsidRDefault="00C40E26" w:rsidP="00C40E26">
      <w:pPr>
        <w:rPr>
          <w:sz w:val="28"/>
          <w:szCs w:val="28"/>
        </w:rPr>
      </w:pPr>
    </w:p>
    <w:p w:rsidR="00C40E26" w:rsidRPr="005879C8" w:rsidRDefault="00C40E26" w:rsidP="00C40E26">
      <w:pPr>
        <w:rPr>
          <w:sz w:val="28"/>
          <w:szCs w:val="28"/>
        </w:rPr>
      </w:pPr>
    </w:p>
    <w:p w:rsidR="00C40E26" w:rsidRPr="005879C8" w:rsidRDefault="00C40E26" w:rsidP="00C40E26">
      <w:pPr>
        <w:rPr>
          <w:sz w:val="28"/>
          <w:szCs w:val="28"/>
        </w:rPr>
      </w:pPr>
    </w:p>
    <w:p w:rsidR="00C40E26" w:rsidRPr="005879C8" w:rsidRDefault="00C40E26" w:rsidP="00C40E26">
      <w:pPr>
        <w:rPr>
          <w:sz w:val="28"/>
          <w:szCs w:val="28"/>
        </w:rPr>
      </w:pPr>
    </w:p>
    <w:p w:rsidR="00C40E26" w:rsidRDefault="00C40E26" w:rsidP="00C40E26"/>
    <w:p w:rsidR="00C40E26" w:rsidRPr="00076F14" w:rsidRDefault="00C40E26" w:rsidP="00C40E26"/>
    <w:p w:rsidR="00C40E26" w:rsidRPr="00076F14" w:rsidRDefault="00C40E26" w:rsidP="00C40E26"/>
    <w:p w:rsidR="00C40E26" w:rsidRPr="00076F14" w:rsidRDefault="00C40E26" w:rsidP="00C40E26"/>
    <w:p w:rsidR="00C40E26" w:rsidRPr="00076F14" w:rsidRDefault="00C40E26" w:rsidP="00C40E26"/>
    <w:p w:rsidR="00C40E26" w:rsidRPr="00076F14" w:rsidRDefault="00C40E26" w:rsidP="00C40E26"/>
    <w:p w:rsidR="00C40E26" w:rsidRDefault="00C40E26" w:rsidP="00C40E26"/>
    <w:p w:rsidR="00C40E26" w:rsidRDefault="00C40E26" w:rsidP="00C40E26"/>
    <w:p w:rsidR="00C40E26" w:rsidRDefault="00C40E26" w:rsidP="00C40E26">
      <w:r>
        <w:tab/>
      </w:r>
      <w:r>
        <w:tab/>
      </w:r>
      <w:r>
        <w:tab/>
      </w:r>
      <w:r>
        <w:tab/>
      </w:r>
      <w:r>
        <w:tab/>
      </w:r>
      <w:r>
        <w:tab/>
      </w:r>
      <w:r>
        <w:tab/>
        <w:t xml:space="preserve">       </w:t>
      </w:r>
    </w:p>
    <w:p w:rsidR="00C40E26" w:rsidRDefault="00C40E26" w:rsidP="00C40E26"/>
    <w:p w:rsidR="0096443B" w:rsidRPr="00C40E26" w:rsidRDefault="00C40E26" w:rsidP="00C40E26">
      <w:pPr>
        <w:ind w:left="4248" w:firstLine="708"/>
        <w:rPr>
          <w:i/>
          <w:iCs/>
        </w:rPr>
      </w:pPr>
      <w:r>
        <w:t xml:space="preserve">    </w:t>
      </w:r>
      <w:r w:rsidRPr="00076F14">
        <w:rPr>
          <w:i/>
          <w:iCs/>
        </w:rPr>
        <w:t>Directeur de</w:t>
      </w:r>
      <w:r>
        <w:rPr>
          <w:i/>
          <w:iCs/>
        </w:rPr>
        <w:t xml:space="preserve"> Mémoire</w:t>
      </w:r>
      <w:r w:rsidRPr="00076F14">
        <w:rPr>
          <w:i/>
          <w:iCs/>
        </w:rPr>
        <w:t xml:space="preserve"> M</w:t>
      </w:r>
      <w:r w:rsidRPr="00076F14">
        <w:rPr>
          <w:i/>
          <w:iCs/>
          <w:vertAlign w:val="superscript"/>
        </w:rPr>
        <w:t>r</w:t>
      </w:r>
      <w:r w:rsidRPr="00076F14">
        <w:rPr>
          <w:i/>
          <w:iCs/>
        </w:rPr>
        <w:t xml:space="preserve"> Tahar Kerdja</w:t>
      </w:r>
    </w:p>
    <w:sectPr w:rsidR="0096443B" w:rsidRPr="00C40E26" w:rsidSect="0096443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C40E26"/>
    <w:rsid w:val="00403D78"/>
    <w:rsid w:val="0096443B"/>
    <w:rsid w:val="00C40E26"/>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0E26"/>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40E26"/>
    <w:rPr>
      <w:rFonts w:ascii="Tahoma" w:hAnsi="Tahoma" w:cs="Tahoma"/>
      <w:sz w:val="16"/>
      <w:szCs w:val="16"/>
    </w:rPr>
  </w:style>
  <w:style w:type="character" w:customStyle="1" w:styleId="TextedebullesCar">
    <w:name w:val="Texte de bulles Car"/>
    <w:basedOn w:val="Policepardfaut"/>
    <w:link w:val="Textedebulles"/>
    <w:uiPriority w:val="99"/>
    <w:semiHidden/>
    <w:rsid w:val="00C40E26"/>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62</Words>
  <Characters>347</Characters>
  <Application>Microsoft Office Word</Application>
  <DocSecurity>0</DocSecurity>
  <Lines>2</Lines>
  <Paragraphs>1</Paragraphs>
  <ScaleCrop>false</ScaleCrop>
  <Company>CDTA</Company>
  <LinksUpToDate>false</LinksUpToDate>
  <CharactersWithSpaces>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ybelaroussi</dc:creator>
  <cp:keywords/>
  <dc:description/>
  <cp:lastModifiedBy>ybelaroussi</cp:lastModifiedBy>
  <cp:revision>1</cp:revision>
  <dcterms:created xsi:type="dcterms:W3CDTF">2011-05-29T10:52:00Z</dcterms:created>
  <dcterms:modified xsi:type="dcterms:W3CDTF">2011-05-29T10:54:00Z</dcterms:modified>
</cp:coreProperties>
</file>