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714" w:rsidRPr="00426714" w:rsidRDefault="00426714" w:rsidP="007A7F5D">
      <w:pPr>
        <w:bidi w:val="0"/>
        <w:rPr>
          <w:rFonts w:ascii="Times-Roman" w:hAnsi="Times-Roman" w:cs="Times-Roman"/>
          <w:sz w:val="24"/>
          <w:szCs w:val="24"/>
        </w:rPr>
      </w:pPr>
      <w:proofErr w:type="gramStart"/>
      <w:r w:rsidRPr="00426714">
        <w:rPr>
          <w:rFonts w:ascii="Times-Roman" w:hAnsi="Times-Roman" w:cs="Times-Roman"/>
          <w:sz w:val="24"/>
          <w:szCs w:val="24"/>
        </w:rPr>
        <w:t xml:space="preserve">Bien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que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plus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d’une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centaine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de phase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stationnaires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chirales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soient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disponibles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actuellement</w:t>
      </w:r>
      <w:proofErr w:type="spellEnd"/>
      <w:r w:rsidRPr="00426714">
        <w:rPr>
          <w:rFonts w:ascii="Times-Roman" w:hAnsi="Times-Roman" w:cs="Times New Roman"/>
          <w:sz w:val="24"/>
          <w:szCs w:val="24"/>
          <w:rtl/>
        </w:rPr>
        <w:t>,</w:t>
      </w:r>
      <w:r w:rsidR="007A7F5D">
        <w:rPr>
          <w:rFonts w:ascii="Times-Roman" w:hAnsi="Times-Roman" w:cs="Times-Roman"/>
          <w:sz w:val="24"/>
          <w:szCs w:val="24"/>
        </w:rPr>
        <w:t xml:space="preserve"> </w:t>
      </w:r>
      <w:r w:rsidRPr="00426714">
        <w:rPr>
          <w:rFonts w:ascii="Times-Roman" w:hAnsi="Times-Roman" w:cs="Times-Roman"/>
          <w:sz w:val="24"/>
          <w:szCs w:val="24"/>
        </w:rPr>
        <w:t xml:space="preserve">de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nombreux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produits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racémiques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demeurent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sans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résolution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>.</w:t>
      </w:r>
      <w:proofErr w:type="gramEnd"/>
      <w:r w:rsidRPr="00426714">
        <w:rPr>
          <w:rFonts w:ascii="Times-Roman" w:hAnsi="Times-Roman" w:cs="Times-Roman"/>
          <w:sz w:val="24"/>
          <w:szCs w:val="24"/>
        </w:rPr>
        <w:t xml:space="preserve"> Par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conséquent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, le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développement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de</w:t>
      </w:r>
      <w:r w:rsidR="007A7F5D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nouvelles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phases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stationnaires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reste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gramStart"/>
      <w:r w:rsidRPr="00426714">
        <w:rPr>
          <w:rFonts w:ascii="Times-Roman" w:hAnsi="Times-Roman" w:cs="Times-Roman"/>
          <w:sz w:val="24"/>
          <w:szCs w:val="24"/>
        </w:rPr>
        <w:t>un</w:t>
      </w:r>
      <w:proofErr w:type="gram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domaine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d’actualité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très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coûteux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en temps et en argent</w:t>
      </w:r>
      <w:r w:rsidRPr="00426714">
        <w:rPr>
          <w:rFonts w:ascii="Times-Roman" w:hAnsi="Times-Roman" w:cs="Times New Roman"/>
          <w:sz w:val="24"/>
          <w:szCs w:val="24"/>
          <w:rtl/>
        </w:rPr>
        <w:t>.</w:t>
      </w:r>
    </w:p>
    <w:p w:rsidR="00426714" w:rsidRPr="00426714" w:rsidRDefault="00426714" w:rsidP="007A7F5D">
      <w:pPr>
        <w:bidi w:val="0"/>
        <w:rPr>
          <w:rFonts w:ascii="Times-Roman" w:hAnsi="Times-Roman" w:cs="Times-Roman"/>
          <w:sz w:val="24"/>
          <w:szCs w:val="24"/>
        </w:rPr>
      </w:pPr>
      <w:proofErr w:type="spellStart"/>
      <w:r w:rsidRPr="00426714">
        <w:rPr>
          <w:rFonts w:ascii="Times-Roman" w:hAnsi="Times-Roman" w:cs="Times-Roman"/>
          <w:sz w:val="24"/>
          <w:szCs w:val="24"/>
        </w:rPr>
        <w:t>Actuellement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gramStart"/>
      <w:r w:rsidRPr="00426714">
        <w:rPr>
          <w:rFonts w:ascii="Times-Roman" w:hAnsi="Times-Roman" w:cs="Times-Roman"/>
          <w:sz w:val="24"/>
          <w:szCs w:val="24"/>
        </w:rPr>
        <w:t>et</w:t>
      </w:r>
      <w:proofErr w:type="gramEnd"/>
      <w:r w:rsidRPr="00426714">
        <w:rPr>
          <w:rFonts w:ascii="Times-Roman" w:hAnsi="Times-Roman" w:cs="Times-Roman"/>
          <w:sz w:val="24"/>
          <w:szCs w:val="24"/>
        </w:rPr>
        <w:t xml:space="preserve"> avec le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développement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considérable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des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outils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informatiques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,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plusieurs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méthodes</w:t>
      </w:r>
      <w:proofErr w:type="spellEnd"/>
      <w:r w:rsidR="007A7F5D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peuvent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être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utiliser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pour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améliorer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et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accélérer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les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processus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de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découverte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dans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ce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domaine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. </w:t>
      </w:r>
      <w:proofErr w:type="spellStart"/>
      <w:proofErr w:type="gramStart"/>
      <w:r w:rsidRPr="00426714">
        <w:rPr>
          <w:rFonts w:ascii="Times-Roman" w:hAnsi="Times-Roman" w:cs="Times-Roman"/>
          <w:sz w:val="24"/>
          <w:szCs w:val="24"/>
        </w:rPr>
        <w:t>Parmi</w:t>
      </w:r>
      <w:proofErr w:type="spellEnd"/>
      <w:r w:rsidR="007A7F5D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ces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méthodes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on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peut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citer les Relations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Quantitatives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Structure-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Activité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(RQSA</w:t>
      </w:r>
      <w:r w:rsidRPr="00426714">
        <w:rPr>
          <w:rFonts w:ascii="Times-Roman" w:hAnsi="Times-Roman" w:cs="Times New Roman"/>
          <w:sz w:val="24"/>
          <w:szCs w:val="24"/>
          <w:rtl/>
        </w:rPr>
        <w:t>).</w:t>
      </w:r>
      <w:proofErr w:type="gramEnd"/>
    </w:p>
    <w:p w:rsidR="00426714" w:rsidRPr="00426714" w:rsidRDefault="00426714" w:rsidP="007A7F5D">
      <w:pPr>
        <w:bidi w:val="0"/>
        <w:rPr>
          <w:rFonts w:ascii="Times-Roman" w:hAnsi="Times-Roman" w:cs="Times-Roman"/>
          <w:sz w:val="24"/>
          <w:szCs w:val="24"/>
        </w:rPr>
      </w:pPr>
      <w:r w:rsidRPr="00426714">
        <w:rPr>
          <w:rFonts w:ascii="Times-Roman" w:hAnsi="Times-Roman" w:cs="Times-Roman"/>
          <w:sz w:val="24"/>
          <w:szCs w:val="24"/>
        </w:rPr>
        <w:t xml:space="preserve">Les RQSA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permettent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de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concevoir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, de classer, de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trier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des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molécules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ainsi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que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de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calculer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ou</w:t>
      </w:r>
      <w:proofErr w:type="spellEnd"/>
      <w:r w:rsidR="007A7F5D">
        <w:rPr>
          <w:rFonts w:ascii="Times-Roman" w:hAnsi="Times-Roman" w:cs="Times-Roman"/>
          <w:sz w:val="24"/>
          <w:szCs w:val="24"/>
        </w:rPr>
        <w:t xml:space="preserve"> </w:t>
      </w:r>
      <w:r w:rsidRPr="00426714">
        <w:rPr>
          <w:rFonts w:ascii="Times-Roman" w:hAnsi="Times-Roman" w:cs="Times-Roman"/>
          <w:sz w:val="24"/>
          <w:szCs w:val="24"/>
        </w:rPr>
        <w:t xml:space="preserve">de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prévoir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leurs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propriétés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à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partir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de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modèles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mathématiques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comme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les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Méthodes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de </w:t>
      </w:r>
      <w:r w:rsidR="007A7F5D">
        <w:rPr>
          <w:rFonts w:ascii="Times-Roman" w:hAnsi="Times-Roman" w:cs="Times-Roman"/>
          <w:sz w:val="24"/>
          <w:szCs w:val="24"/>
        </w:rPr>
        <w:t xml:space="preserve">regression </w:t>
      </w:r>
      <w:r w:rsidRPr="00426714">
        <w:rPr>
          <w:rFonts w:ascii="Times-Roman" w:hAnsi="Times-Roman" w:cs="Times New Roman"/>
          <w:sz w:val="24"/>
          <w:szCs w:val="24"/>
          <w:rtl/>
        </w:rPr>
        <w:t xml:space="preserve"> :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linéaire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et non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linéaire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,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Analyse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discriminante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,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Analyse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en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Composantes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Principales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,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Réseaux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de</w:t>
      </w:r>
      <w:r w:rsidR="007A7F5D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Neurones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Artificiels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et les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algorithmes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génétiques</w:t>
      </w:r>
      <w:proofErr w:type="spellEnd"/>
      <w:r w:rsidRPr="00426714">
        <w:rPr>
          <w:rFonts w:ascii="Times-Roman" w:hAnsi="Times-Roman" w:cs="Times New Roman"/>
          <w:sz w:val="24"/>
          <w:szCs w:val="24"/>
          <w:rtl/>
        </w:rPr>
        <w:t>.</w:t>
      </w:r>
    </w:p>
    <w:p w:rsidR="00426714" w:rsidRPr="00426714" w:rsidRDefault="00426714" w:rsidP="007A7F5D">
      <w:pPr>
        <w:bidi w:val="0"/>
        <w:rPr>
          <w:rFonts w:ascii="Times-Roman" w:hAnsi="Times-Roman" w:cs="Times-Roman"/>
          <w:sz w:val="24"/>
          <w:szCs w:val="24"/>
        </w:rPr>
      </w:pPr>
      <w:r w:rsidRPr="00426714">
        <w:rPr>
          <w:rFonts w:ascii="Times-Roman" w:hAnsi="Times-Roman" w:cs="Times New Roman"/>
          <w:sz w:val="24"/>
          <w:szCs w:val="24"/>
          <w:rtl/>
        </w:rPr>
        <w:t xml:space="preserve">  </w:t>
      </w:r>
      <w:r w:rsidRPr="00426714">
        <w:rPr>
          <w:rFonts w:ascii="Times-Roman" w:hAnsi="Times-Roman" w:cs="Times-Roman"/>
          <w:sz w:val="24"/>
          <w:szCs w:val="24"/>
        </w:rPr>
        <w:t xml:space="preserve">Les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Réseaux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de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Neurones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Artificiels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(RNA)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ont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fait la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preuve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de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leurs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capacités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à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résoudre</w:t>
      </w:r>
      <w:proofErr w:type="spellEnd"/>
      <w:r w:rsidR="007A7F5D">
        <w:rPr>
          <w:rFonts w:ascii="Times-Roman" w:hAnsi="Times-Roman" w:cs="Times-Roman"/>
          <w:sz w:val="24"/>
          <w:szCs w:val="24"/>
        </w:rPr>
        <w:t xml:space="preserve"> </w:t>
      </w:r>
      <w:r w:rsidRPr="00426714">
        <w:rPr>
          <w:rFonts w:ascii="Times-Roman" w:hAnsi="Times-Roman" w:cs="Times-Roman"/>
          <w:sz w:val="24"/>
          <w:szCs w:val="24"/>
        </w:rPr>
        <w:t xml:space="preserve">des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problèmes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complexes de la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chimie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où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la relation entre la cause </w:t>
      </w:r>
      <w:proofErr w:type="gramStart"/>
      <w:r w:rsidRPr="00426714">
        <w:rPr>
          <w:rFonts w:ascii="Times-Roman" w:hAnsi="Times-Roman" w:cs="Times-Roman"/>
          <w:sz w:val="24"/>
          <w:szCs w:val="24"/>
        </w:rPr>
        <w:t>et</w:t>
      </w:r>
      <w:proofErr w:type="gram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ses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effets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n’est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pas simple à</w:t>
      </w:r>
      <w:r w:rsidR="007A7F5D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déterminer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. </w:t>
      </w:r>
      <w:proofErr w:type="gramStart"/>
      <w:r w:rsidRPr="00426714">
        <w:rPr>
          <w:rFonts w:ascii="Times-Roman" w:hAnsi="Times-Roman" w:cs="Times-Roman"/>
          <w:sz w:val="24"/>
          <w:szCs w:val="24"/>
        </w:rPr>
        <w:t xml:space="preserve">Les RNA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visent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à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reproduire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,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sous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forme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de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programme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informatique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, les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mécanismes</w:t>
      </w:r>
      <w:proofErr w:type="spellEnd"/>
      <w:r w:rsidR="007A7F5D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d’apprentissage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du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cerveau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humain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>.</w:t>
      </w:r>
      <w:proofErr w:type="gram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Dans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les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domaines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de la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chimie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gramStart"/>
      <w:r w:rsidRPr="00426714">
        <w:rPr>
          <w:rFonts w:ascii="Times-Roman" w:hAnsi="Times-Roman" w:cs="Times-Roman"/>
          <w:sz w:val="24"/>
          <w:szCs w:val="24"/>
        </w:rPr>
        <w:t>et</w:t>
      </w:r>
      <w:proofErr w:type="gramEnd"/>
      <w:r w:rsidRPr="00426714">
        <w:rPr>
          <w:rFonts w:ascii="Times-Roman" w:hAnsi="Times-Roman" w:cs="Times-Roman"/>
          <w:sz w:val="24"/>
          <w:szCs w:val="24"/>
        </w:rPr>
        <w:t xml:space="preserve"> de la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biologie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>, les applications</w:t>
      </w:r>
      <w:r w:rsidR="007A7F5D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sont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de plus en plus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nombreuses</w:t>
      </w:r>
      <w:proofErr w:type="spellEnd"/>
      <w:r w:rsidRPr="00426714">
        <w:rPr>
          <w:rFonts w:ascii="Times-Roman" w:hAnsi="Times-Roman" w:cs="Times New Roman"/>
          <w:sz w:val="24"/>
          <w:szCs w:val="24"/>
          <w:rtl/>
        </w:rPr>
        <w:t>.</w:t>
      </w:r>
    </w:p>
    <w:p w:rsidR="007A7F5D" w:rsidRPr="007A7F5D" w:rsidRDefault="00426714" w:rsidP="007A7F5D">
      <w:pPr>
        <w:bidi w:val="0"/>
        <w:rPr>
          <w:rFonts w:ascii="Times-Roman" w:hAnsi="Times-Roman" w:cs="Times-Roman"/>
          <w:sz w:val="24"/>
          <w:szCs w:val="24"/>
        </w:rPr>
      </w:pPr>
      <w:r w:rsidRPr="00426714">
        <w:rPr>
          <w:rFonts w:ascii="Times-Roman" w:hAnsi="Times-Roman" w:cs="Times New Roman"/>
          <w:sz w:val="24"/>
          <w:szCs w:val="24"/>
          <w:rtl/>
        </w:rPr>
        <w:t xml:space="preserve">  </w:t>
      </w:r>
      <w:proofErr w:type="gramStart"/>
      <w:r w:rsidRPr="00426714">
        <w:rPr>
          <w:rFonts w:ascii="Times-Roman" w:hAnsi="Times-Roman" w:cs="Times-Roman"/>
          <w:sz w:val="24"/>
          <w:szCs w:val="24"/>
        </w:rPr>
        <w:t xml:space="preserve">Le travail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réalisé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a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permis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de proposer de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nouvelles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molécules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qui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peuvent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être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de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nouvelles</w:t>
      </w:r>
      <w:proofErr w:type="spellEnd"/>
      <w:r w:rsidR="007A7F5D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familles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d’inhibiteurs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non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nucléosidiques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de la transcriptase inverse du VIH-1</w:t>
      </w:r>
      <w:r w:rsidRPr="00426714">
        <w:rPr>
          <w:rFonts w:ascii="Times-Roman" w:hAnsi="Times-Roman" w:cs="Times New Roman"/>
          <w:sz w:val="24"/>
          <w:szCs w:val="24"/>
          <w:rtl/>
        </w:rPr>
        <w:t>.</w:t>
      </w:r>
      <w:proofErr w:type="gramEnd"/>
      <w:r w:rsidR="007A7F5D">
        <w:rPr>
          <w:rFonts w:ascii="Times-Roman" w:hAnsi="Times-Roman" w:cs="Times-Roman"/>
          <w:sz w:val="24"/>
          <w:szCs w:val="24"/>
        </w:rPr>
        <w:t xml:space="preserve"> </w:t>
      </w:r>
      <w:r w:rsidRPr="00426714">
        <w:rPr>
          <w:rFonts w:ascii="Times-Roman" w:hAnsi="Times-Roman" w:cs="Times-Roman"/>
          <w:sz w:val="24"/>
          <w:szCs w:val="24"/>
        </w:rPr>
        <w:t xml:space="preserve">Un travail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complet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de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modélisation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moléculaire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,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dans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lequel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on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donne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toutes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les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étapes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de</w:t>
      </w:r>
      <w:r w:rsidR="007A7F5D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="007A7F5D" w:rsidRPr="007A7F5D">
        <w:rPr>
          <w:rFonts w:ascii="Times-Roman" w:hAnsi="Times-Roman" w:cs="Times-Roman"/>
          <w:sz w:val="24"/>
          <w:szCs w:val="24"/>
        </w:rPr>
        <w:t>ce</w:t>
      </w:r>
      <w:proofErr w:type="spellEnd"/>
      <w:r w:rsidR="007A7F5D" w:rsidRPr="007A7F5D">
        <w:rPr>
          <w:rFonts w:ascii="Times-Roman" w:hAnsi="Times-Roman" w:cs="Times-Roman"/>
          <w:sz w:val="24"/>
          <w:szCs w:val="24"/>
        </w:rPr>
        <w:t xml:space="preserve"> travail nous </w:t>
      </w:r>
      <w:proofErr w:type="spellStart"/>
      <w:r w:rsidR="007A7F5D" w:rsidRPr="007A7F5D">
        <w:rPr>
          <w:rFonts w:ascii="Times-Roman" w:hAnsi="Times-Roman" w:cs="Times-Roman"/>
          <w:sz w:val="24"/>
          <w:szCs w:val="24"/>
        </w:rPr>
        <w:t>avons</w:t>
      </w:r>
      <w:proofErr w:type="spellEnd"/>
      <w:r w:rsidR="007A7F5D" w:rsidRPr="007A7F5D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="007A7F5D" w:rsidRPr="007A7F5D">
        <w:rPr>
          <w:rFonts w:ascii="Times-Roman" w:hAnsi="Times-Roman" w:cs="Times-Roman"/>
          <w:sz w:val="24"/>
          <w:szCs w:val="24"/>
        </w:rPr>
        <w:t>élaboré</w:t>
      </w:r>
      <w:proofErr w:type="spellEnd"/>
      <w:r w:rsidR="007A7F5D" w:rsidRPr="007A7F5D">
        <w:rPr>
          <w:rFonts w:ascii="Times-Roman" w:hAnsi="Times-Roman" w:cs="Times-Roman"/>
          <w:sz w:val="24"/>
          <w:szCs w:val="24"/>
        </w:rPr>
        <w:t xml:space="preserve"> des </w:t>
      </w:r>
      <w:proofErr w:type="spellStart"/>
      <w:r w:rsidR="007A7F5D" w:rsidRPr="007A7F5D">
        <w:rPr>
          <w:rFonts w:ascii="Times-Roman" w:hAnsi="Times-Roman" w:cs="Times-Roman"/>
          <w:sz w:val="24"/>
          <w:szCs w:val="24"/>
        </w:rPr>
        <w:t>catalyseurs</w:t>
      </w:r>
      <w:proofErr w:type="spellEnd"/>
      <w:r w:rsidR="007A7F5D" w:rsidRPr="007A7F5D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="007A7F5D" w:rsidRPr="007A7F5D">
        <w:rPr>
          <w:rFonts w:ascii="Times-Roman" w:hAnsi="Times-Roman" w:cs="Times-Roman"/>
          <w:sz w:val="24"/>
          <w:szCs w:val="24"/>
        </w:rPr>
        <w:t>monométalliques</w:t>
      </w:r>
      <w:proofErr w:type="spellEnd"/>
      <w:r w:rsidR="007A7F5D" w:rsidRPr="007A7F5D">
        <w:rPr>
          <w:rFonts w:ascii="Times-Roman" w:hAnsi="Times-Roman" w:cs="Times-Roman"/>
          <w:sz w:val="24"/>
          <w:szCs w:val="24"/>
        </w:rPr>
        <w:t xml:space="preserve"> Ni/support pour le</w:t>
      </w:r>
      <w:r w:rsidR="007A7F5D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="007A7F5D" w:rsidRPr="007A7F5D">
        <w:rPr>
          <w:rFonts w:ascii="Times-Roman" w:hAnsi="Times-Roman" w:cs="Times-Roman"/>
          <w:sz w:val="24"/>
          <w:szCs w:val="24"/>
        </w:rPr>
        <w:t>reformage</w:t>
      </w:r>
      <w:proofErr w:type="spellEnd"/>
      <w:r w:rsidR="007A7F5D" w:rsidRPr="007A7F5D">
        <w:rPr>
          <w:rFonts w:ascii="Times-Roman" w:hAnsi="Times-Roman" w:cs="Times-Roman"/>
          <w:sz w:val="24"/>
          <w:szCs w:val="24"/>
        </w:rPr>
        <w:t xml:space="preserve"> sec du </w:t>
      </w:r>
      <w:proofErr w:type="spellStart"/>
      <w:r w:rsidR="007A7F5D" w:rsidRPr="007A7F5D">
        <w:rPr>
          <w:rFonts w:ascii="Times-Roman" w:hAnsi="Times-Roman" w:cs="Times-Roman"/>
          <w:sz w:val="24"/>
          <w:szCs w:val="24"/>
        </w:rPr>
        <w:t>méthane</w:t>
      </w:r>
      <w:proofErr w:type="spellEnd"/>
      <w:r w:rsidR="007A7F5D" w:rsidRPr="007A7F5D">
        <w:rPr>
          <w:rFonts w:ascii="Times-Roman" w:hAnsi="Times-Roman" w:cs="Times-Roman"/>
          <w:sz w:val="24"/>
          <w:szCs w:val="24"/>
        </w:rPr>
        <w:t xml:space="preserve"> et Co/support pour </w:t>
      </w:r>
      <w:proofErr w:type="spellStart"/>
      <w:r w:rsidR="007A7F5D" w:rsidRPr="007A7F5D">
        <w:rPr>
          <w:rFonts w:ascii="Times-Roman" w:hAnsi="Times-Roman" w:cs="Times-Roman"/>
          <w:sz w:val="24"/>
          <w:szCs w:val="24"/>
        </w:rPr>
        <w:t>l’hydrogénation</w:t>
      </w:r>
      <w:proofErr w:type="spellEnd"/>
      <w:r w:rsidR="007A7F5D" w:rsidRPr="007A7F5D">
        <w:rPr>
          <w:rFonts w:ascii="Times-Roman" w:hAnsi="Times-Roman" w:cs="Times-Roman"/>
          <w:sz w:val="24"/>
          <w:szCs w:val="24"/>
        </w:rPr>
        <w:t xml:space="preserve"> du </w:t>
      </w:r>
      <w:proofErr w:type="spellStart"/>
      <w:r w:rsidR="007A7F5D" w:rsidRPr="007A7F5D">
        <w:rPr>
          <w:rFonts w:ascii="Times-Roman" w:hAnsi="Times-Roman" w:cs="Times-Roman"/>
          <w:sz w:val="24"/>
          <w:szCs w:val="24"/>
        </w:rPr>
        <w:t>citral</w:t>
      </w:r>
      <w:proofErr w:type="spellEnd"/>
      <w:r w:rsidR="007A7F5D" w:rsidRPr="007A7F5D">
        <w:rPr>
          <w:rFonts w:ascii="Times-Roman" w:hAnsi="Times-Roman" w:cs="Times-Roman"/>
          <w:sz w:val="24"/>
          <w:szCs w:val="24"/>
        </w:rPr>
        <w:t xml:space="preserve">. </w:t>
      </w:r>
      <w:proofErr w:type="spellStart"/>
      <w:r w:rsidR="007A7F5D" w:rsidRPr="007A7F5D">
        <w:rPr>
          <w:rFonts w:ascii="Times-Roman" w:hAnsi="Times-Roman" w:cs="Times-Roman"/>
          <w:sz w:val="24"/>
          <w:szCs w:val="24"/>
        </w:rPr>
        <w:t>Ces</w:t>
      </w:r>
      <w:proofErr w:type="spellEnd"/>
      <w:r w:rsidR="007A7F5D" w:rsidRPr="007A7F5D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="007A7F5D" w:rsidRPr="007A7F5D">
        <w:rPr>
          <w:rFonts w:ascii="Times-Roman" w:hAnsi="Times-Roman" w:cs="Times-Roman"/>
          <w:sz w:val="24"/>
          <w:szCs w:val="24"/>
        </w:rPr>
        <w:t>systèmes</w:t>
      </w:r>
      <w:proofErr w:type="spellEnd"/>
      <w:r w:rsidR="007A7F5D" w:rsidRPr="007A7F5D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="007A7F5D" w:rsidRPr="007A7F5D">
        <w:rPr>
          <w:rFonts w:ascii="Times-Roman" w:hAnsi="Times-Roman" w:cs="Times-Roman"/>
          <w:sz w:val="24"/>
          <w:szCs w:val="24"/>
        </w:rPr>
        <w:t>sont</w:t>
      </w:r>
      <w:proofErr w:type="spellEnd"/>
      <w:r w:rsidR="007A7F5D" w:rsidRPr="007A7F5D">
        <w:rPr>
          <w:rFonts w:ascii="Times-Roman" w:hAnsi="Times-Roman" w:cs="Times-Roman"/>
          <w:sz w:val="24"/>
          <w:szCs w:val="24"/>
        </w:rPr>
        <w:t xml:space="preserve"> </w:t>
      </w:r>
      <w:r w:rsidR="007A7F5D">
        <w:rPr>
          <w:rFonts w:ascii="Times-Roman" w:hAnsi="Times-Roman" w:cs="Times-Roman"/>
          <w:sz w:val="24"/>
          <w:szCs w:val="24"/>
        </w:rPr>
        <w:t xml:space="preserve">prepares </w:t>
      </w:r>
      <w:proofErr w:type="spellStart"/>
      <w:r w:rsidR="007A7F5D" w:rsidRPr="007A7F5D">
        <w:rPr>
          <w:rFonts w:ascii="Times-Roman" w:hAnsi="Times-Roman" w:cs="Times-Roman"/>
          <w:sz w:val="24"/>
          <w:szCs w:val="24"/>
        </w:rPr>
        <w:t>suivant</w:t>
      </w:r>
      <w:proofErr w:type="spellEnd"/>
      <w:r w:rsidR="007A7F5D" w:rsidRPr="007A7F5D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="007A7F5D" w:rsidRPr="007A7F5D">
        <w:rPr>
          <w:rFonts w:ascii="Times-Roman" w:hAnsi="Times-Roman" w:cs="Times-Roman"/>
          <w:sz w:val="24"/>
          <w:szCs w:val="24"/>
        </w:rPr>
        <w:t>deux</w:t>
      </w:r>
      <w:proofErr w:type="spellEnd"/>
      <w:r w:rsidR="007A7F5D" w:rsidRPr="007A7F5D">
        <w:rPr>
          <w:rFonts w:ascii="Times-Roman" w:hAnsi="Times-Roman" w:cs="Times-Roman"/>
          <w:sz w:val="24"/>
          <w:szCs w:val="24"/>
        </w:rPr>
        <w:t xml:space="preserve"> </w:t>
      </w:r>
      <w:proofErr w:type="gramStart"/>
      <w:r w:rsidR="007A7F5D" w:rsidRPr="007A7F5D">
        <w:rPr>
          <w:rFonts w:ascii="Times-Roman" w:hAnsi="Times-Roman" w:cs="Times-Roman"/>
          <w:sz w:val="24"/>
          <w:szCs w:val="24"/>
        </w:rPr>
        <w:t>techniques :</w:t>
      </w:r>
      <w:proofErr w:type="gramEnd"/>
      <w:r w:rsidR="007A7F5D" w:rsidRPr="007A7F5D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="007A7F5D" w:rsidRPr="007A7F5D">
        <w:rPr>
          <w:rFonts w:ascii="Times-Roman" w:hAnsi="Times-Roman" w:cs="Times-Roman"/>
          <w:sz w:val="24"/>
          <w:szCs w:val="24"/>
        </w:rPr>
        <w:t>l’une</w:t>
      </w:r>
      <w:proofErr w:type="spellEnd"/>
      <w:r w:rsidR="007A7F5D" w:rsidRPr="007A7F5D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="007A7F5D" w:rsidRPr="007A7F5D">
        <w:rPr>
          <w:rFonts w:ascii="Times-Roman" w:hAnsi="Times-Roman" w:cs="Times-Roman"/>
          <w:sz w:val="24"/>
          <w:szCs w:val="24"/>
        </w:rPr>
        <w:t>classique</w:t>
      </w:r>
      <w:proofErr w:type="spellEnd"/>
      <w:r w:rsidR="007A7F5D" w:rsidRPr="007A7F5D">
        <w:rPr>
          <w:rFonts w:ascii="Times-Roman" w:hAnsi="Times-Roman" w:cs="Times-Roman"/>
          <w:sz w:val="24"/>
          <w:szCs w:val="24"/>
        </w:rPr>
        <w:t xml:space="preserve"> par </w:t>
      </w:r>
      <w:proofErr w:type="spellStart"/>
      <w:r w:rsidR="007A7F5D" w:rsidRPr="007A7F5D">
        <w:rPr>
          <w:rFonts w:ascii="Times-Roman" w:hAnsi="Times-Roman" w:cs="Times-Roman"/>
          <w:sz w:val="24"/>
          <w:szCs w:val="24"/>
        </w:rPr>
        <w:t>imprégnation</w:t>
      </w:r>
      <w:proofErr w:type="spellEnd"/>
      <w:r w:rsidR="007A7F5D" w:rsidRPr="007A7F5D">
        <w:rPr>
          <w:rFonts w:ascii="Times-Roman" w:hAnsi="Times-Roman" w:cs="Times-Roman"/>
          <w:sz w:val="24"/>
          <w:szCs w:val="24"/>
        </w:rPr>
        <w:t xml:space="preserve"> et </w:t>
      </w:r>
      <w:proofErr w:type="spellStart"/>
      <w:r w:rsidR="007A7F5D" w:rsidRPr="007A7F5D">
        <w:rPr>
          <w:rFonts w:ascii="Times-Roman" w:hAnsi="Times-Roman" w:cs="Times-Roman"/>
          <w:sz w:val="24"/>
          <w:szCs w:val="24"/>
        </w:rPr>
        <w:t>l’autre</w:t>
      </w:r>
      <w:proofErr w:type="spellEnd"/>
      <w:r w:rsidR="007A7F5D" w:rsidRPr="007A7F5D">
        <w:rPr>
          <w:rFonts w:ascii="Times-Roman" w:hAnsi="Times-Roman" w:cs="Times-Roman"/>
          <w:sz w:val="24"/>
          <w:szCs w:val="24"/>
        </w:rPr>
        <w:t xml:space="preserve"> plus </w:t>
      </w:r>
      <w:proofErr w:type="spellStart"/>
      <w:r w:rsidR="007A7F5D" w:rsidRPr="007A7F5D">
        <w:rPr>
          <w:rFonts w:ascii="Times-Roman" w:hAnsi="Times-Roman" w:cs="Times-Roman"/>
          <w:sz w:val="24"/>
          <w:szCs w:val="24"/>
        </w:rPr>
        <w:t>originale</w:t>
      </w:r>
      <w:proofErr w:type="spellEnd"/>
      <w:r w:rsidR="007A7F5D" w:rsidRPr="007A7F5D">
        <w:rPr>
          <w:rFonts w:ascii="Times-Roman" w:hAnsi="Times-Roman" w:cs="Times-Roman"/>
          <w:sz w:val="24"/>
          <w:szCs w:val="24"/>
        </w:rPr>
        <w:t xml:space="preserve"> par</w:t>
      </w:r>
      <w:r w:rsidR="007A7F5D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="007A7F5D" w:rsidRPr="007A7F5D">
        <w:rPr>
          <w:rFonts w:ascii="Times-Roman" w:hAnsi="Times-Roman" w:cs="Times-Roman"/>
          <w:sz w:val="24"/>
          <w:szCs w:val="24"/>
        </w:rPr>
        <w:t>microémulsion</w:t>
      </w:r>
      <w:proofErr w:type="spellEnd"/>
      <w:r w:rsidR="007A7F5D" w:rsidRPr="007A7F5D">
        <w:rPr>
          <w:rFonts w:ascii="Times-Roman" w:hAnsi="Times-Roman" w:cs="Times-Roman"/>
          <w:sz w:val="24"/>
          <w:szCs w:val="24"/>
        </w:rPr>
        <w:t xml:space="preserve"> inverse (ME). </w:t>
      </w:r>
      <w:proofErr w:type="spellStart"/>
      <w:r w:rsidR="007A7F5D" w:rsidRPr="007A7F5D">
        <w:rPr>
          <w:rFonts w:ascii="Times-Roman" w:hAnsi="Times-Roman" w:cs="Times-Roman"/>
          <w:sz w:val="24"/>
          <w:szCs w:val="24"/>
        </w:rPr>
        <w:t>Différentes</w:t>
      </w:r>
      <w:proofErr w:type="spellEnd"/>
      <w:r w:rsidR="007A7F5D" w:rsidRPr="007A7F5D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="007A7F5D" w:rsidRPr="007A7F5D">
        <w:rPr>
          <w:rFonts w:ascii="Times-Roman" w:hAnsi="Times-Roman" w:cs="Times-Roman"/>
          <w:sz w:val="24"/>
          <w:szCs w:val="24"/>
        </w:rPr>
        <w:t>méthodes</w:t>
      </w:r>
      <w:proofErr w:type="spellEnd"/>
      <w:r w:rsidR="007A7F5D" w:rsidRPr="007A7F5D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="007A7F5D" w:rsidRPr="007A7F5D">
        <w:rPr>
          <w:rFonts w:ascii="Times-Roman" w:hAnsi="Times-Roman" w:cs="Times-Roman"/>
          <w:sz w:val="24"/>
          <w:szCs w:val="24"/>
        </w:rPr>
        <w:t>physico-chimiques</w:t>
      </w:r>
      <w:proofErr w:type="spellEnd"/>
      <w:r w:rsidR="007A7F5D" w:rsidRPr="007A7F5D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="007A7F5D" w:rsidRPr="007A7F5D">
        <w:rPr>
          <w:rFonts w:ascii="Times-Roman" w:hAnsi="Times-Roman" w:cs="Times-Roman"/>
          <w:sz w:val="24"/>
          <w:szCs w:val="24"/>
        </w:rPr>
        <w:t>d’analyse</w:t>
      </w:r>
      <w:proofErr w:type="spellEnd"/>
      <w:r w:rsidR="007A7F5D" w:rsidRPr="007A7F5D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="007A7F5D" w:rsidRPr="007A7F5D">
        <w:rPr>
          <w:rFonts w:ascii="Times-Roman" w:hAnsi="Times-Roman" w:cs="Times-Roman"/>
          <w:sz w:val="24"/>
          <w:szCs w:val="24"/>
        </w:rPr>
        <w:t>sont</w:t>
      </w:r>
      <w:proofErr w:type="spellEnd"/>
      <w:r w:rsidR="007A7F5D" w:rsidRPr="007A7F5D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="007A7F5D" w:rsidRPr="007A7F5D">
        <w:rPr>
          <w:rFonts w:ascii="Times-Roman" w:hAnsi="Times-Roman" w:cs="Times-Roman"/>
          <w:sz w:val="24"/>
          <w:szCs w:val="24"/>
        </w:rPr>
        <w:t>utilisées</w:t>
      </w:r>
      <w:proofErr w:type="spellEnd"/>
      <w:r w:rsidR="007A7F5D">
        <w:rPr>
          <w:rFonts w:ascii="Times-Roman" w:hAnsi="Times-Roman" w:cs="Times-Roman"/>
          <w:sz w:val="24"/>
          <w:szCs w:val="24"/>
        </w:rPr>
        <w:t xml:space="preserve"> </w:t>
      </w:r>
      <w:r w:rsidR="007A7F5D" w:rsidRPr="007A7F5D">
        <w:rPr>
          <w:rFonts w:ascii="Times-Roman" w:hAnsi="Times-Roman" w:cs="Times-Roman"/>
          <w:sz w:val="24"/>
          <w:szCs w:val="24"/>
        </w:rPr>
        <w:t xml:space="preserve">pour la </w:t>
      </w:r>
      <w:proofErr w:type="spellStart"/>
      <w:r w:rsidR="007A7F5D" w:rsidRPr="007A7F5D">
        <w:rPr>
          <w:rFonts w:ascii="Times-Roman" w:hAnsi="Times-Roman" w:cs="Times-Roman"/>
          <w:sz w:val="24"/>
          <w:szCs w:val="24"/>
        </w:rPr>
        <w:t>caractérisation</w:t>
      </w:r>
      <w:proofErr w:type="spellEnd"/>
      <w:r w:rsidR="007A7F5D" w:rsidRPr="007A7F5D">
        <w:rPr>
          <w:rFonts w:ascii="Times-Roman" w:hAnsi="Times-Roman" w:cs="Times-Roman"/>
          <w:sz w:val="24"/>
          <w:szCs w:val="24"/>
        </w:rPr>
        <w:t xml:space="preserve"> des </w:t>
      </w:r>
      <w:proofErr w:type="spellStart"/>
      <w:r w:rsidR="007A7F5D" w:rsidRPr="007A7F5D">
        <w:rPr>
          <w:rFonts w:ascii="Times-Roman" w:hAnsi="Times-Roman" w:cs="Times-Roman"/>
          <w:sz w:val="24"/>
          <w:szCs w:val="24"/>
        </w:rPr>
        <w:t>catalyseurs</w:t>
      </w:r>
      <w:proofErr w:type="spellEnd"/>
      <w:r w:rsidR="007A7F5D" w:rsidRPr="007A7F5D">
        <w:rPr>
          <w:rFonts w:ascii="Times-Roman" w:hAnsi="Times-Roman" w:cs="Times New Roman"/>
          <w:sz w:val="24"/>
          <w:szCs w:val="24"/>
          <w:rtl/>
        </w:rPr>
        <w:t>.</w:t>
      </w:r>
      <w:r w:rsidR="007A7F5D">
        <w:rPr>
          <w:rFonts w:ascii="Times-Roman" w:hAnsi="Times-Roman" w:hint="cs"/>
          <w:sz w:val="24"/>
          <w:szCs w:val="24"/>
          <w:rtl/>
          <w:lang w:bidi="ar-DZ"/>
        </w:rPr>
        <w:t xml:space="preserve"> </w:t>
      </w:r>
      <w:proofErr w:type="spellStart"/>
      <w:r w:rsidR="007A7F5D" w:rsidRPr="007A7F5D">
        <w:rPr>
          <w:rFonts w:ascii="Times-Roman" w:hAnsi="Times-Roman" w:cs="Times-Roman"/>
          <w:sz w:val="24"/>
          <w:szCs w:val="24"/>
        </w:rPr>
        <w:t>Reformage</w:t>
      </w:r>
      <w:proofErr w:type="spellEnd"/>
      <w:r w:rsidR="007A7F5D" w:rsidRPr="007A7F5D">
        <w:rPr>
          <w:rFonts w:ascii="Times-Roman" w:hAnsi="Times-Roman" w:cs="Times-Roman"/>
          <w:sz w:val="24"/>
          <w:szCs w:val="24"/>
        </w:rPr>
        <w:t xml:space="preserve"> sec du </w:t>
      </w:r>
      <w:proofErr w:type="spellStart"/>
      <w:r w:rsidR="007A7F5D" w:rsidRPr="007A7F5D">
        <w:rPr>
          <w:rFonts w:ascii="Times-Roman" w:hAnsi="Times-Roman" w:cs="Times-Roman"/>
          <w:sz w:val="24"/>
          <w:szCs w:val="24"/>
        </w:rPr>
        <w:t>méthane</w:t>
      </w:r>
      <w:proofErr w:type="spellEnd"/>
    </w:p>
    <w:p w:rsidR="007A7F5D" w:rsidRPr="00426714" w:rsidRDefault="007A7F5D">
      <w:pPr>
        <w:bidi w:val="0"/>
        <w:rPr>
          <w:rFonts w:ascii="Times-Roman" w:hAnsi="Times-Roman" w:cs="Times-Roman"/>
          <w:sz w:val="24"/>
          <w:szCs w:val="24"/>
        </w:rPr>
      </w:pPr>
    </w:p>
    <w:sectPr w:rsidR="007A7F5D" w:rsidRPr="00426714" w:rsidSect="005F47A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904AD"/>
    <w:rsid w:val="00000DC2"/>
    <w:rsid w:val="000739F6"/>
    <w:rsid w:val="000F7A67"/>
    <w:rsid w:val="001A0B89"/>
    <w:rsid w:val="0034258A"/>
    <w:rsid w:val="00426714"/>
    <w:rsid w:val="005854F9"/>
    <w:rsid w:val="005F47AF"/>
    <w:rsid w:val="007A7F5D"/>
    <w:rsid w:val="009E217B"/>
    <w:rsid w:val="00A53F06"/>
    <w:rsid w:val="00A555F6"/>
    <w:rsid w:val="00AA61CD"/>
    <w:rsid w:val="00B64118"/>
    <w:rsid w:val="00B705B7"/>
    <w:rsid w:val="00BA3A1F"/>
    <w:rsid w:val="00C06CA0"/>
    <w:rsid w:val="00D601D7"/>
    <w:rsid w:val="00E6735E"/>
    <w:rsid w:val="00E904AD"/>
    <w:rsid w:val="00EB052E"/>
    <w:rsid w:val="00F64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01D7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301</Words>
  <Characters>1716</Characters>
  <Application>Microsoft Office Word</Application>
  <DocSecurity>0</DocSecurity>
  <Lines>14</Lines>
  <Paragraphs>4</Paragraphs>
  <ScaleCrop>false</ScaleCrop>
  <Company/>
  <LinksUpToDate>false</LinksUpToDate>
  <CharactersWithSpaces>2013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lila</dc:creator>
  <cp:lastModifiedBy>lila</cp:lastModifiedBy>
  <cp:revision>19</cp:revision>
  <dcterms:created xsi:type="dcterms:W3CDTF">2014-12-07T11:07:00Z</dcterms:created>
  <dcterms:modified xsi:type="dcterms:W3CDTF">2014-12-09T12:58:00Z</dcterms:modified>
</cp:coreProperties>
</file>