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76C8" w:rsidRPr="00F476C8" w:rsidRDefault="00F476C8" w:rsidP="00F476C8">
      <w:pPr>
        <w:spacing w:line="240" w:lineRule="auto"/>
        <w:jc w:val="both"/>
        <w:rPr>
          <w:rFonts w:ascii="Times New Roman" w:hAnsi="Times New Roman" w:cs="Times New Roman"/>
          <w:b/>
          <w:bCs/>
          <w:i/>
          <w:iCs/>
          <w:sz w:val="24"/>
          <w:szCs w:val="24"/>
        </w:rPr>
      </w:pPr>
      <w:r>
        <w:rPr>
          <w:rFonts w:ascii="Times New Roman" w:hAnsi="Times New Roman" w:cs="Times New Roman"/>
          <w:b/>
          <w:bCs/>
          <w:i/>
          <w:iCs/>
          <w:sz w:val="24"/>
          <w:szCs w:val="24"/>
        </w:rPr>
        <w:t>Résumé</w:t>
      </w:r>
    </w:p>
    <w:p w:rsidR="00F476C8" w:rsidRDefault="00F476C8" w:rsidP="00F476C8">
      <w:pPr>
        <w:spacing w:line="240" w:lineRule="auto"/>
        <w:jc w:val="both"/>
        <w:rPr>
          <w:rFonts w:ascii="Times New Roman" w:hAnsi="Times New Roman" w:cs="Times New Roman"/>
          <w:sz w:val="24"/>
          <w:szCs w:val="24"/>
        </w:rPr>
      </w:pPr>
    </w:p>
    <w:p w:rsidR="00F476C8" w:rsidRPr="00D725EA" w:rsidRDefault="00F476C8" w:rsidP="00F476C8">
      <w:pPr>
        <w:spacing w:line="240" w:lineRule="auto"/>
        <w:jc w:val="both"/>
        <w:rPr>
          <w:rFonts w:ascii="Times New Roman" w:hAnsi="Times New Roman" w:cs="Times New Roman"/>
          <w:sz w:val="24"/>
          <w:szCs w:val="24"/>
        </w:rPr>
      </w:pPr>
      <w:r w:rsidRPr="00D725EA">
        <w:rPr>
          <w:rFonts w:ascii="Times New Roman" w:hAnsi="Times New Roman" w:cs="Times New Roman"/>
          <w:sz w:val="24"/>
          <w:szCs w:val="24"/>
        </w:rPr>
        <w:t>Aujourd’hui, avec le développement sans cesse croissant de grands volumes d’information textuelle sur le web, le besoin en outils de traitement du langage naturel devient crucial. Si de tels outils sont disponibles pour les langues Indo-Européennes, il n’en va pas de même pour les autres langues comme l’arabe, le chinois, le coréen, les langues slaves, … ce qui fait du TAL, à l’heure actuelle, un domaine en plein essor.  Le traitement automatique de la langue arabe constitue aussi le centre d’intérêt de beaucoup de chercheurs arabes et occidentaux. Nous croyons que tout travail sur la langue arabe doit prendre en considération les spécificités de cette langue et pour éviter de développer des systèmes ad-hoc, doit faire référence à la linguistique arabe. La Tradition Grammaticale Arabe (TGA) nous offre un cadre théorique (linguistique) et méthodologique pour entreprendre un travail fondé en TAL arabe. Cependant, la TGA bien qu’appelée par ses fondateurs ‘</w:t>
      </w:r>
      <w:proofErr w:type="spellStart"/>
      <w:r w:rsidRPr="00D725EA">
        <w:rPr>
          <w:rFonts w:ascii="Times New Roman" w:hAnsi="Times New Roman" w:cs="Times New Roman"/>
          <w:sz w:val="24"/>
          <w:szCs w:val="24"/>
        </w:rPr>
        <w:t>ilm</w:t>
      </w:r>
      <w:proofErr w:type="spellEnd"/>
      <w:r w:rsidRPr="00D725EA">
        <w:rPr>
          <w:rFonts w:ascii="Times New Roman" w:hAnsi="Times New Roman" w:cs="Times New Roman"/>
          <w:sz w:val="24"/>
          <w:szCs w:val="24"/>
        </w:rPr>
        <w:t xml:space="preserve"> al ‘</w:t>
      </w:r>
      <w:proofErr w:type="spellStart"/>
      <w:r w:rsidRPr="00D725EA">
        <w:rPr>
          <w:rFonts w:ascii="Times New Roman" w:hAnsi="Times New Roman" w:cs="Times New Roman"/>
          <w:sz w:val="24"/>
          <w:szCs w:val="24"/>
        </w:rPr>
        <w:t>arabiyya</w:t>
      </w:r>
      <w:proofErr w:type="spellEnd"/>
      <w:r w:rsidRPr="00D725EA">
        <w:rPr>
          <w:rFonts w:ascii="Times New Roman" w:hAnsi="Times New Roman" w:cs="Times New Roman"/>
          <w:sz w:val="24"/>
          <w:szCs w:val="24"/>
        </w:rPr>
        <w:t xml:space="preserve">’ </w:t>
      </w:r>
      <w:r w:rsidRPr="00D725EA">
        <w:rPr>
          <w:rFonts w:ascii="Times New Roman" w:hAnsi="Times New Roman" w:cs="Times New Roman"/>
          <w:sz w:val="24"/>
          <w:szCs w:val="24"/>
          <w:lang w:bidi="ar-DZ"/>
        </w:rPr>
        <w:t xml:space="preserve">   (</w:t>
      </w:r>
      <w:r w:rsidRPr="00D725EA">
        <w:rPr>
          <w:rFonts w:ascii="Times New Roman" w:hAnsi="Times New Roman" w:cs="Times New Roman"/>
          <w:sz w:val="24"/>
          <w:szCs w:val="24"/>
          <w:rtl/>
          <w:lang w:bidi="ar-DZ"/>
        </w:rPr>
        <w:t>(علم العربية</w:t>
      </w:r>
      <w:r w:rsidRPr="00D725EA">
        <w:rPr>
          <w:rFonts w:ascii="Times New Roman" w:hAnsi="Times New Roman" w:cs="Times New Roman"/>
          <w:sz w:val="24"/>
          <w:szCs w:val="24"/>
          <w:lang w:bidi="ar-DZ"/>
        </w:rPr>
        <w:t xml:space="preserve"> n’offre pas un modèle formel au sens contemporain et pouvant directement être utilisé par des informaticiens. </w:t>
      </w:r>
    </w:p>
    <w:p w:rsidR="00F476C8" w:rsidRDefault="00F476C8" w:rsidP="00F476C8">
      <w:pPr>
        <w:spacing w:line="240" w:lineRule="auto"/>
        <w:jc w:val="both"/>
        <w:rPr>
          <w:rFonts w:ascii="Times New Roman" w:hAnsi="Times New Roman" w:cs="Times New Roman"/>
          <w:sz w:val="24"/>
          <w:szCs w:val="24"/>
        </w:rPr>
      </w:pPr>
      <w:r w:rsidRPr="00D725EA">
        <w:rPr>
          <w:rFonts w:ascii="Times New Roman" w:hAnsi="Times New Roman" w:cs="Times New Roman"/>
          <w:sz w:val="24"/>
          <w:szCs w:val="24"/>
        </w:rPr>
        <w:t xml:space="preserve">L’objectif que nous nous sommes fixés dans cette recherche est la </w:t>
      </w:r>
      <w:r w:rsidRPr="00D725EA">
        <w:rPr>
          <w:rFonts w:ascii="Times New Roman" w:hAnsi="Times New Roman" w:cs="Times New Roman"/>
          <w:b/>
          <w:bCs/>
          <w:i/>
          <w:iCs/>
          <w:sz w:val="24"/>
          <w:szCs w:val="24"/>
        </w:rPr>
        <w:t>‘’simulation’’</w:t>
      </w:r>
      <w:r w:rsidRPr="00D725EA">
        <w:rPr>
          <w:rFonts w:ascii="Times New Roman" w:hAnsi="Times New Roman" w:cs="Times New Roman"/>
          <w:b/>
          <w:bCs/>
          <w:sz w:val="24"/>
          <w:szCs w:val="24"/>
        </w:rPr>
        <w:t xml:space="preserve"> </w:t>
      </w:r>
      <w:r w:rsidRPr="00D725EA">
        <w:rPr>
          <w:rFonts w:ascii="Times New Roman" w:hAnsi="Times New Roman" w:cs="Times New Roman"/>
          <w:sz w:val="24"/>
          <w:szCs w:val="24"/>
        </w:rPr>
        <w:t xml:space="preserve">algorithmique  de l’approche de la TGA et ultimement </w:t>
      </w:r>
      <w:r w:rsidRPr="00D725EA">
        <w:rPr>
          <w:rFonts w:ascii="Times New Roman" w:hAnsi="Times New Roman" w:cs="Times New Roman"/>
          <w:b/>
          <w:bCs/>
          <w:i/>
          <w:iCs/>
          <w:sz w:val="24"/>
          <w:szCs w:val="24"/>
        </w:rPr>
        <w:t>d’induire une grammaire formelle de la TGA</w:t>
      </w:r>
      <w:r w:rsidRPr="00D725EA">
        <w:rPr>
          <w:rFonts w:ascii="Times New Roman" w:hAnsi="Times New Roman" w:cs="Times New Roman"/>
          <w:sz w:val="24"/>
          <w:szCs w:val="24"/>
        </w:rPr>
        <w:t>. Avant d’arriver à l’induction de la grammaire, la simulation algorithmique de la TGA devrait nous permettre d’offrir quelques outils de base pour le TAL arabe. Notre contribution porte donc sur les deux aspects pratique et théorique</w:t>
      </w:r>
      <w:r>
        <w:rPr>
          <w:rFonts w:ascii="Times New Roman" w:hAnsi="Times New Roman" w:cs="Times New Roman"/>
          <w:sz w:val="24"/>
          <w:szCs w:val="24"/>
        </w:rPr>
        <w:t xml:space="preserve">. </w:t>
      </w:r>
    </w:p>
    <w:p w:rsidR="00765DFD" w:rsidRDefault="00F476C8" w:rsidP="00F476C8">
      <w:pPr>
        <w:spacing w:line="240" w:lineRule="auto"/>
        <w:jc w:val="both"/>
        <w:rPr>
          <w:rFonts w:ascii="Times New Roman" w:hAnsi="Times New Roman" w:cs="Times New Roman"/>
          <w:sz w:val="24"/>
          <w:szCs w:val="24"/>
        </w:rPr>
      </w:pPr>
      <w:r>
        <w:rPr>
          <w:rFonts w:ascii="Times New Roman" w:hAnsi="Times New Roman" w:cs="Times New Roman"/>
          <w:sz w:val="24"/>
          <w:szCs w:val="24"/>
        </w:rPr>
        <w:t>Dans un premier temps, nous proposons une approche non supervisée fondée sur une simulation algorithmique de la TGA pour la découverte automatique des structures de la langue arabe, en l’occurrence les structures morpho- lexicales et les structures syntaxiques simples. Notre approche n’utilise aucune ressource : ni dictionnaire, ni tables de préfixes ou suffixes prédéfinis.</w:t>
      </w:r>
    </w:p>
    <w:p w:rsidR="00F476C8" w:rsidRDefault="00F476C8" w:rsidP="00F476C8">
      <w:pPr>
        <w:spacing w:line="240" w:lineRule="auto"/>
        <w:jc w:val="both"/>
        <w:rPr>
          <w:rFonts w:ascii="Times New Roman" w:hAnsi="Times New Roman" w:cs="Times New Roman"/>
          <w:sz w:val="24"/>
          <w:szCs w:val="24"/>
        </w:rPr>
      </w:pPr>
      <w:r>
        <w:rPr>
          <w:rFonts w:ascii="Times New Roman" w:hAnsi="Times New Roman" w:cs="Times New Roman"/>
          <w:sz w:val="24"/>
          <w:szCs w:val="24"/>
        </w:rPr>
        <w:t>Dans un second temps, nous proposons la formalisation des structures obtenues dans le cadre de la théorie mathématique des catégories.</w:t>
      </w:r>
    </w:p>
    <w:p w:rsidR="00F476C8" w:rsidRDefault="00F476C8" w:rsidP="00F476C8">
      <w:pPr>
        <w:spacing w:line="240" w:lineRule="auto"/>
        <w:jc w:val="both"/>
      </w:pPr>
    </w:p>
    <w:sectPr w:rsidR="00F476C8" w:rsidSect="00765DF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defaultTabStop w:val="708"/>
  <w:hyphenationZone w:val="425"/>
  <w:characterSpacingControl w:val="doNotCompress"/>
  <w:compat/>
  <w:rsids>
    <w:rsidRoot w:val="00607514"/>
    <w:rsid w:val="00607514"/>
    <w:rsid w:val="00765DFD"/>
    <w:rsid w:val="00F476C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76C8"/>
    <w:pPr>
      <w:spacing w:after="0"/>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1</Pages>
  <Words>315</Words>
  <Characters>1733</Characters>
  <Application>Microsoft Office Word</Application>
  <DocSecurity>0</DocSecurity>
  <Lines>14</Lines>
  <Paragraphs>4</Paragraphs>
  <ScaleCrop>false</ScaleCrop>
  <Company>HP</Company>
  <LinksUpToDate>false</LinksUpToDate>
  <CharactersWithSpaces>2044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2012-02-03T20:53:00Z</dcterms:created>
  <dcterms:modified xsi:type="dcterms:W3CDTF">2012-02-03T21:03:00Z</dcterms:modified>
</cp:coreProperties>
</file>