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4BE5" w:rsidRDefault="006F4BE5" w:rsidP="006F4BE5">
      <w:pPr>
        <w:autoSpaceDE w:val="0"/>
        <w:autoSpaceDN w:val="0"/>
        <w:adjustRightInd w:val="0"/>
        <w:spacing w:after="0" w:line="240" w:lineRule="auto"/>
        <w:jc w:val="center"/>
        <w:rPr>
          <w:rFonts w:ascii="Times New Roman" w:hAnsi="Times New Roman" w:cs="Times New Roman"/>
          <w:bCs/>
          <w:sz w:val="24"/>
          <w:szCs w:val="24"/>
        </w:rPr>
      </w:pPr>
      <w:bookmarkStart w:id="0" w:name="_GoBack"/>
      <w:bookmarkEnd w:id="0"/>
    </w:p>
    <w:p w:rsidR="00BE54C6" w:rsidRDefault="00BE54C6" w:rsidP="006F4BE5">
      <w:pPr>
        <w:autoSpaceDE w:val="0"/>
        <w:autoSpaceDN w:val="0"/>
        <w:adjustRightInd w:val="0"/>
        <w:spacing w:after="0" w:line="240" w:lineRule="auto"/>
        <w:jc w:val="center"/>
        <w:rPr>
          <w:rFonts w:ascii="Times New Roman" w:hAnsi="Times New Roman" w:cs="Times New Roman"/>
          <w:bCs/>
          <w:sz w:val="24"/>
          <w:szCs w:val="24"/>
        </w:rPr>
      </w:pPr>
    </w:p>
    <w:p w:rsidR="00BE54C6" w:rsidRDefault="00BE54C6" w:rsidP="006F4BE5">
      <w:pPr>
        <w:autoSpaceDE w:val="0"/>
        <w:autoSpaceDN w:val="0"/>
        <w:adjustRightInd w:val="0"/>
        <w:spacing w:after="0" w:line="240" w:lineRule="auto"/>
        <w:jc w:val="center"/>
        <w:rPr>
          <w:rFonts w:ascii="Times New Roman" w:hAnsi="Times New Roman" w:cs="Times New Roman"/>
          <w:bCs/>
          <w:sz w:val="24"/>
          <w:szCs w:val="24"/>
        </w:rPr>
      </w:pPr>
    </w:p>
    <w:p w:rsidR="00BE54C6" w:rsidRDefault="00BE54C6" w:rsidP="006F4BE5">
      <w:pPr>
        <w:autoSpaceDE w:val="0"/>
        <w:autoSpaceDN w:val="0"/>
        <w:adjustRightInd w:val="0"/>
        <w:spacing w:after="0" w:line="240" w:lineRule="auto"/>
        <w:jc w:val="center"/>
        <w:rPr>
          <w:rFonts w:ascii="Times New Roman" w:hAnsi="Times New Roman" w:cs="Times New Roman"/>
          <w:bCs/>
          <w:sz w:val="24"/>
          <w:szCs w:val="24"/>
        </w:rPr>
      </w:pPr>
    </w:p>
    <w:p w:rsidR="00BE54C6" w:rsidRDefault="00BE54C6" w:rsidP="006F4BE5">
      <w:pPr>
        <w:autoSpaceDE w:val="0"/>
        <w:autoSpaceDN w:val="0"/>
        <w:adjustRightInd w:val="0"/>
        <w:spacing w:after="0" w:line="240" w:lineRule="auto"/>
        <w:jc w:val="center"/>
        <w:rPr>
          <w:rFonts w:ascii="Times New Roman" w:hAnsi="Times New Roman" w:cs="Times New Roman"/>
          <w:bCs/>
          <w:sz w:val="24"/>
          <w:szCs w:val="24"/>
        </w:rPr>
      </w:pPr>
    </w:p>
    <w:p w:rsidR="00BE54C6" w:rsidRPr="00E62EA2" w:rsidRDefault="00BE54C6" w:rsidP="006F4BE5">
      <w:pPr>
        <w:autoSpaceDE w:val="0"/>
        <w:autoSpaceDN w:val="0"/>
        <w:adjustRightInd w:val="0"/>
        <w:spacing w:after="0" w:line="240" w:lineRule="auto"/>
        <w:jc w:val="center"/>
        <w:rPr>
          <w:rFonts w:ascii="Times New Roman" w:hAnsi="Times New Roman" w:cs="Times New Roman"/>
          <w:bCs/>
          <w:sz w:val="24"/>
          <w:szCs w:val="24"/>
        </w:rPr>
      </w:pPr>
    </w:p>
    <w:p w:rsidR="006F4BE5" w:rsidRDefault="00D86E49" w:rsidP="006F4BE5">
      <w:pPr>
        <w:spacing w:after="120"/>
        <w:ind w:firstLine="284"/>
        <w:jc w:val="both"/>
        <w:rPr>
          <w:rFonts w:asciiTheme="majorBidi" w:hAnsiTheme="majorBidi" w:cstheme="majorBidi"/>
        </w:rPr>
      </w:pPr>
      <w:r>
        <w:rPr>
          <w:rFonts w:asciiTheme="majorBidi" w:hAnsiTheme="majorBidi" w:cstheme="majorBidi"/>
          <w:noProof/>
          <w:lang w:eastAsia="fr-FR"/>
        </w:rPr>
        <w:pict>
          <v:shapetype id="_x0000_t202" coordsize="21600,21600" o:spt="202" path="m,l,21600r21600,l21600,xe">
            <v:stroke joinstyle="miter"/>
            <v:path gradientshapeok="t" o:connecttype="rect"/>
          </v:shapetype>
          <v:shape id="Zone de texte 4" o:spid="_x0000_s1026" type="#_x0000_t202" style="position:absolute;left:0;text-align:left;margin-left:-.7pt;margin-top:2.1pt;width:1in;height:465.25pt;z-index:251659264;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" fillcolor="#cfcdcd [2894]" strokecolor="black [3200]" strokeweight="1pt">
            <v:textbox style="mso-next-textbox:#Zone de texte 4">
              <w:txbxContent>
                <w:p w:rsidR="006F4BE5" w:rsidRPr="009B49A1" w:rsidRDefault="006F4BE5" w:rsidP="006F4BE5">
                  <w:pPr>
                    <w:spacing w:after="120"/>
                    <w:ind w:firstLine="284"/>
                    <w:jc w:val="both"/>
                    <w:rPr>
                      <w:rFonts w:ascii="Times New Roman" w:hAnsi="Times New Roman" w:cs="Times New Roman"/>
                      <w:lang w:val="fr-BE"/>
                    </w:rPr>
                  </w:pPr>
                  <w:r w:rsidRPr="009B49A1">
                    <w:rPr>
                      <w:rFonts w:ascii="Times New Roman" w:hAnsi="Times New Roman" w:cs="Times New Roman"/>
                      <w:lang w:val="fr-BE"/>
                    </w:rPr>
                    <w:t>Ces dernières années, le succès de l'industrie des semi-conducteurs repose principalement sur l’évolution continue des différentes filières des transistors à effet de champ, notamment la filière CMOS</w:t>
                  </w:r>
                  <w:r>
                    <w:rPr>
                      <w:rFonts w:ascii="Times New Roman" w:hAnsi="Times New Roman" w:cs="Times New Roman"/>
                      <w:lang w:val="fr-BE"/>
                    </w:rPr>
                    <w:t>,</w:t>
                  </w:r>
                  <w:r w:rsidRPr="009B49A1">
                    <w:rPr>
                      <w:rFonts w:ascii="Times New Roman" w:hAnsi="Times New Roman" w:cs="Times New Roman"/>
                      <w:lang w:val="fr-BE"/>
                    </w:rPr>
                    <w:t xml:space="preserve"> Cette technologie a toujours progressé en adéquation avec la stratégie conventionnelle initiée par la « Loi de Moore », et ce, depuis son apparition en 1965. Et le</w:t>
                  </w:r>
                  <w:r>
                    <w:rPr>
                      <w:rFonts w:ascii="Times New Roman" w:hAnsi="Times New Roman" w:cs="Times New Roman"/>
                      <w:lang w:val="fr-BE"/>
                    </w:rPr>
                    <w:t xml:space="preserve"> transistor</w:t>
                  </w:r>
                  <w:r w:rsidRPr="009B49A1">
                    <w:rPr>
                      <w:rFonts w:ascii="Times New Roman" w:hAnsi="Times New Roman" w:cs="Times New Roman"/>
                      <w:lang w:val="fr-BE"/>
                    </w:rPr>
                    <w:t xml:space="preserve"> HEMT à base des matériaux grands gap, et plus précisément le </w:t>
                  </w:r>
                  <w:proofErr w:type="spellStart"/>
                  <w:r w:rsidRPr="009B49A1">
                    <w:rPr>
                      <w:rFonts w:ascii="Times New Roman" w:hAnsi="Times New Roman" w:cs="Times New Roman"/>
                      <w:lang w:val="fr-BE"/>
                    </w:rPr>
                    <w:t>GaN</w:t>
                  </w:r>
                  <w:r>
                    <w:rPr>
                      <w:rFonts w:ascii="Times New Roman" w:hAnsi="Times New Roman" w:cs="Times New Roman"/>
                      <w:lang w:val="fr-BE"/>
                    </w:rPr>
                    <w:t>,montre</w:t>
                  </w:r>
                  <w:proofErr w:type="spellEnd"/>
                  <w:r w:rsidRPr="009B49A1">
                    <w:rPr>
                      <w:rFonts w:ascii="Times New Roman" w:hAnsi="Times New Roman" w:cs="Times New Roman"/>
                      <w:lang w:val="fr-BE"/>
                    </w:rPr>
                    <w:t xml:space="preserve"> que ce dernier est un candidat sérieux pour les app</w:t>
                  </w:r>
                  <w:r>
                    <w:rPr>
                      <w:rFonts w:ascii="Times New Roman" w:hAnsi="Times New Roman" w:cs="Times New Roman"/>
                      <w:lang w:val="fr-BE"/>
                    </w:rPr>
                    <w:t xml:space="preserve">lications de télécommunication </w:t>
                  </w:r>
                  <w:r w:rsidRPr="009B49A1">
                    <w:rPr>
                      <w:rFonts w:ascii="Times New Roman" w:hAnsi="Times New Roman" w:cs="Times New Roman"/>
                      <w:lang w:val="fr-BE"/>
                    </w:rPr>
                    <w:t>et radar.</w:t>
                  </w:r>
                </w:p>
                <w:p w:rsidR="006F4BE5" w:rsidRPr="009B49A1" w:rsidRDefault="006F4BE5" w:rsidP="006F4BE5">
                  <w:pPr>
                    <w:spacing w:after="120"/>
                    <w:ind w:firstLine="284"/>
                    <w:jc w:val="both"/>
                    <w:rPr>
                      <w:rFonts w:ascii="Times New Roman" w:hAnsi="Times New Roman" w:cs="Times New Roman"/>
                      <w:lang w:val="fr-BE"/>
                    </w:rPr>
                  </w:pPr>
                  <w:r w:rsidRPr="009B49A1">
                    <w:rPr>
                      <w:rFonts w:ascii="Times New Roman" w:hAnsi="Times New Roman" w:cs="Times New Roman"/>
                      <w:lang w:val="fr-BE"/>
                    </w:rPr>
                    <w:t xml:space="preserve">Les structures </w:t>
                  </w:r>
                  <w:r>
                    <w:rPr>
                      <w:rFonts w:ascii="Times New Roman" w:hAnsi="Times New Roman" w:cs="Times New Roman"/>
                      <w:lang w:val="fr-BE"/>
                    </w:rPr>
                    <w:t xml:space="preserve">MOS </w:t>
                  </w:r>
                  <w:r w:rsidRPr="009B49A1">
                    <w:rPr>
                      <w:rFonts w:ascii="Times New Roman" w:hAnsi="Times New Roman" w:cs="Times New Roman"/>
                      <w:lang w:val="fr-BE"/>
                    </w:rPr>
                    <w:t>SOI (</w:t>
                  </w:r>
                  <w:proofErr w:type="spellStart"/>
                  <w:r w:rsidRPr="009B49A1">
                    <w:rPr>
                      <w:rFonts w:ascii="Times New Roman" w:hAnsi="Times New Roman" w:cs="Times New Roman"/>
                      <w:i/>
                      <w:iCs/>
                      <w:lang w:val="fr-BE"/>
                    </w:rPr>
                    <w:t>Silicon</w:t>
                  </w:r>
                  <w:proofErr w:type="spellEnd"/>
                  <w:r w:rsidRPr="009B49A1">
                    <w:rPr>
                      <w:rFonts w:ascii="Times New Roman" w:hAnsi="Times New Roman" w:cs="Times New Roman"/>
                      <w:i/>
                      <w:iCs/>
                      <w:lang w:val="fr-BE"/>
                    </w:rPr>
                    <w:t xml:space="preserve"> On </w:t>
                  </w:r>
                  <w:proofErr w:type="spellStart"/>
                  <w:r w:rsidRPr="009B49A1">
                    <w:rPr>
                      <w:rFonts w:ascii="Times New Roman" w:hAnsi="Times New Roman" w:cs="Times New Roman"/>
                      <w:i/>
                      <w:iCs/>
                      <w:lang w:val="fr-BE"/>
                    </w:rPr>
                    <w:t>Insultor</w:t>
                  </w:r>
                  <w:proofErr w:type="spellEnd"/>
                  <w:r w:rsidRPr="009B49A1">
                    <w:rPr>
                      <w:rFonts w:ascii="Times New Roman" w:hAnsi="Times New Roman" w:cs="Times New Roman"/>
                      <w:lang w:val="fr-BE"/>
                    </w:rPr>
                    <w:t xml:space="preserve">) amincies (au niveau du film et de l’isolant enterré) se portent comme d’excellents candidats par rapport à ceux de la technologie </w:t>
                  </w:r>
                  <w:proofErr w:type="spellStart"/>
                  <w:r w:rsidRPr="009B49A1">
                    <w:rPr>
                      <w:rFonts w:ascii="Times New Roman" w:hAnsi="Times New Roman" w:cs="Times New Roman"/>
                      <w:lang w:val="fr-BE"/>
                    </w:rPr>
                    <w:t>Bulk</w:t>
                  </w:r>
                  <w:proofErr w:type="spellEnd"/>
                  <w:r w:rsidRPr="009B49A1">
                    <w:rPr>
                      <w:rFonts w:ascii="Times New Roman" w:hAnsi="Times New Roman" w:cs="Times New Roman"/>
                      <w:lang w:val="fr-BE"/>
                    </w:rPr>
                    <w:t>. En effet, la technologie SOI bénéficie de deux atouts majeurs dans le développement de la technol</w:t>
                  </w:r>
                  <w:r>
                    <w:rPr>
                      <w:rFonts w:ascii="Times New Roman" w:hAnsi="Times New Roman" w:cs="Times New Roman"/>
                      <w:lang w:val="fr-BE"/>
                    </w:rPr>
                    <w:t>ogie alternative</w:t>
                  </w:r>
                  <w:r w:rsidRPr="009B49A1">
                    <w:rPr>
                      <w:rFonts w:ascii="Times New Roman" w:hAnsi="Times New Roman" w:cs="Times New Roman"/>
                      <w:lang w:val="fr-BE"/>
                    </w:rPr>
                    <w:t xml:space="preserve">; elle se caractérise par l’amélioration sensible des performances des circuits intégrés (vitesse, consommation, etc.). Dans ce contexte, les dernières structures innovantes se montrent prometteuses pour l’avenir et la continuité de la filière. Par conséquent, diverses configurations ont été récemment fabriquées telles que les transistors à double grilles, à triple grilles, en grille en π et en Ω, les </w:t>
                  </w:r>
                  <w:proofErr w:type="spellStart"/>
                  <w:r w:rsidRPr="009B49A1">
                    <w:rPr>
                      <w:rFonts w:ascii="Times New Roman" w:hAnsi="Times New Roman" w:cs="Times New Roman"/>
                      <w:lang w:val="fr-BE"/>
                    </w:rPr>
                    <w:t>finFET</w:t>
                  </w:r>
                  <w:proofErr w:type="spellEnd"/>
                  <w:r w:rsidRPr="009B49A1">
                    <w:rPr>
                      <w:rFonts w:ascii="Times New Roman" w:hAnsi="Times New Roman" w:cs="Times New Roman"/>
                      <w:lang w:val="fr-BE"/>
                    </w:rPr>
                    <w:t xml:space="preserve"> …. , annonçant donc un meilleur contrôle du canal et de bonnes performances. En d’autre part, Les avantages du </w:t>
                  </w:r>
                  <w:proofErr w:type="spellStart"/>
                  <w:r w:rsidRPr="009B49A1">
                    <w:rPr>
                      <w:rFonts w:ascii="Times New Roman" w:hAnsi="Times New Roman" w:cs="Times New Roman"/>
                      <w:lang w:val="fr-BE"/>
                    </w:rPr>
                    <w:t>GaN</w:t>
                  </w:r>
                  <w:proofErr w:type="spellEnd"/>
                  <w:r w:rsidRPr="009B49A1">
                    <w:rPr>
                      <w:rFonts w:ascii="Times New Roman" w:hAnsi="Times New Roman" w:cs="Times New Roman"/>
                      <w:lang w:val="fr-BE"/>
                    </w:rPr>
                    <w:t xml:space="preserve"> par rapport au classique </w:t>
                  </w:r>
                  <w:proofErr w:type="spellStart"/>
                  <w:r w:rsidRPr="009B49A1">
                    <w:rPr>
                      <w:rFonts w:ascii="Times New Roman" w:hAnsi="Times New Roman" w:cs="Times New Roman"/>
                      <w:lang w:val="fr-BE"/>
                    </w:rPr>
                    <w:t>GaAs</w:t>
                  </w:r>
                  <w:proofErr w:type="spellEnd"/>
                  <w:r w:rsidRPr="009B49A1">
                    <w:rPr>
                      <w:rFonts w:ascii="Times New Roman" w:hAnsi="Times New Roman" w:cs="Times New Roman"/>
                      <w:lang w:val="fr-BE"/>
                    </w:rPr>
                    <w:t xml:space="preserve"> résident dans sa tension de claquage très élevée et sa capacité à gérer des courants de sortie très forts. La majeure partie du travail sur le transistor </w:t>
                  </w:r>
                  <w:proofErr w:type="spellStart"/>
                  <w:r w:rsidRPr="009B49A1">
                    <w:rPr>
                      <w:rFonts w:ascii="Times New Roman" w:hAnsi="Times New Roman" w:cs="Times New Roman"/>
                      <w:lang w:val="fr-BE"/>
                    </w:rPr>
                    <w:t>GaN</w:t>
                  </w:r>
                  <w:proofErr w:type="spellEnd"/>
                  <w:r w:rsidRPr="009B49A1">
                    <w:rPr>
                      <w:rFonts w:ascii="Times New Roman" w:hAnsi="Times New Roman" w:cs="Times New Roman"/>
                      <w:lang w:val="fr-BE"/>
                    </w:rPr>
                    <w:t xml:space="preserve"> aux fréquences micro-ondes a été effectuée jusqu’ici sur des </w:t>
                  </w:r>
                  <w:proofErr w:type="spellStart"/>
                  <w:r w:rsidRPr="009B49A1">
                    <w:rPr>
                      <w:rFonts w:ascii="Times New Roman" w:hAnsi="Times New Roman" w:cs="Times New Roman"/>
                      <w:lang w:val="fr-BE"/>
                    </w:rPr>
                    <w:t>HEMTs</w:t>
                  </w:r>
                  <w:proofErr w:type="spellEnd"/>
                  <w:r w:rsidRPr="009B49A1">
                    <w:rPr>
                      <w:rFonts w:ascii="Times New Roman" w:hAnsi="Times New Roman" w:cs="Times New Roman"/>
                      <w:lang w:val="fr-BE"/>
                    </w:rPr>
                    <w:t xml:space="preserve"> ou des transistors bipolaires à hétérojonction. </w:t>
                  </w:r>
                </w:p>
                <w:p w:rsidR="006F4BE5" w:rsidRPr="009B49A1" w:rsidRDefault="006F4BE5" w:rsidP="006F4BE5">
                  <w:pPr>
                    <w:spacing w:after="120"/>
                    <w:ind w:firstLine="284"/>
                    <w:jc w:val="both"/>
                    <w:rPr>
                      <w:rFonts w:ascii="Times New Roman" w:hAnsi="Times New Roman" w:cs="Times New Roman"/>
                      <w:lang w:val="fr-BE"/>
                    </w:rPr>
                  </w:pPr>
                  <w:r w:rsidRPr="009B49A1">
                    <w:rPr>
                      <w:rFonts w:ascii="Times New Roman" w:hAnsi="Times New Roman" w:cs="Times New Roman"/>
                      <w:lang w:val="fr-BE"/>
                    </w:rPr>
                    <w:t>Delà, un grand défi a été lancé dans le Domain de caractérisation</w:t>
                  </w:r>
                  <w:r w:rsidRPr="00BD40EE">
                    <w:rPr>
                      <w:rFonts w:ascii="Times New Roman" w:hAnsi="Times New Roman" w:cs="Times New Roman"/>
                      <w:lang w:val="fr-BE"/>
                    </w:rPr>
                    <w:t xml:space="preserve">large bande </w:t>
                  </w:r>
                  <w:r w:rsidRPr="009B49A1">
                    <w:rPr>
                      <w:rFonts w:ascii="Times New Roman" w:hAnsi="Times New Roman" w:cs="Times New Roman"/>
                      <w:lang w:val="fr-BE"/>
                    </w:rPr>
                    <w:t>statique et haute fréquence et modélisation des structures émergentes de transistors à effet de champ</w:t>
                  </w:r>
                  <w:r>
                    <w:rPr>
                      <w:rFonts w:ascii="Times New Roman" w:hAnsi="Times New Roman" w:cs="Times New Roman"/>
                      <w:lang w:val="fr-BE"/>
                    </w:rPr>
                    <w:t xml:space="preserve"> cité en haut</w:t>
                  </w:r>
                  <w:r w:rsidRPr="009B49A1">
                    <w:rPr>
                      <w:rFonts w:ascii="Times New Roman" w:hAnsi="Times New Roman" w:cs="Times New Roman"/>
                      <w:lang w:val="fr-BE"/>
                    </w:rPr>
                    <w:t>.A l’issue de la caractérisation</w:t>
                  </w:r>
                  <w:r>
                    <w:rPr>
                      <w:rFonts w:ascii="Times New Roman" w:hAnsi="Times New Roman" w:cs="Times New Roman"/>
                      <w:lang w:val="fr-BE"/>
                    </w:rPr>
                    <w:t xml:space="preserve"> large bande</w:t>
                  </w:r>
                  <w:r w:rsidRPr="009B49A1">
                    <w:rPr>
                      <w:rFonts w:ascii="Times New Roman" w:hAnsi="Times New Roman" w:cs="Times New Roman"/>
                      <w:lang w:val="fr-BE"/>
                    </w:rPr>
                    <w:t xml:space="preserve">, les données expérimentales fourniront une riche base pour concevoir des modèlesappropriés intégrant tous les effets présents dans les dispositifs émergents </w:t>
                  </w:r>
                  <w:r w:rsidRPr="009B49A1">
                    <w:rPr>
                      <w:rFonts w:ascii="Times New Roman" w:hAnsi="Times New Roman" w:cs="Times New Roman"/>
                    </w:rPr>
                    <w:t>en vue de les utiliser pour la conception des circuits digitaux, analogiques et RF</w:t>
                  </w:r>
                  <w:r>
                    <w:rPr>
                      <w:rFonts w:ascii="Times New Roman" w:hAnsi="Times New Roman" w:cs="Times New Roman"/>
                    </w:rPr>
                    <w:t>.</w:t>
                  </w:r>
                </w:p>
                <w:p w:rsidR="006F4BE5" w:rsidRDefault="006F4BE5" w:rsidP="006F4BE5">
                  <w:pPr>
                    <w:spacing w:after="120"/>
                    <w:ind w:firstLine="284"/>
                    <w:jc w:val="both"/>
                    <w:rPr>
                      <w:rFonts w:asciiTheme="majorBidi" w:hAnsiTheme="majorBidi" w:cstheme="majorBidi"/>
                    </w:rPr>
                  </w:pPr>
                  <w:r>
                    <w:rPr>
                      <w:rFonts w:asciiTheme="majorBidi" w:hAnsiTheme="majorBidi" w:cstheme="majorBidi"/>
                    </w:rPr>
                    <w:t xml:space="preserve">Dans ce contexte, nous nous sommes concentrés sur deux axes principaux. Le premier a porté sur la caractérisation électrique statique et haute fréquence sur une large bande des structures émergentes des transistors  à effet de champ, ceci nous a permis de voir les caractéristiques électriques  des transistors, et la mise en évidences des effets de canal court. Le deuxième axe a porté sur la modélisation en petit-signal des structures émergentes de transistors à effet de champ, cela nous a permis de développer des techniques d’extraction du circuit équivalent petit-signal basé sur les données expérimentale fournie lors de la caractérisation.    </w:t>
                  </w:r>
                </w:p>
              </w:txbxContent>
            </v:textbox>
          </v:shape>
        </w:pict>
      </w: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p w:rsidR="006F4BE5" w:rsidRDefault="006F4BE5" w:rsidP="006F4BE5">
      <w:pPr>
        <w:spacing w:after="120"/>
        <w:ind w:firstLine="284"/>
        <w:jc w:val="both"/>
        <w:rPr>
          <w:rFonts w:asciiTheme="majorBidi" w:hAnsiTheme="majorBidi" w:cstheme="majorBidi"/>
        </w:rPr>
      </w:pPr>
    </w:p>
    <w:sectPr w:rsidR="006F4BE5" w:rsidSect="00D86E4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F4BE5"/>
    <w:rsid w:val="0018027A"/>
    <w:rsid w:val="006F4BE5"/>
    <w:rsid w:val="007A3C19"/>
    <w:rsid w:val="00BE54C6"/>
    <w:rsid w:val="00D86E4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4BE5"/>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6F4BE5"/>
    <w:pPr>
      <w:spacing w:after="0" w:line="228" w:lineRule="auto"/>
      <w:ind w:firstLine="288"/>
      <w:jc w:val="both"/>
    </w:pPr>
    <w:rPr>
      <w:rFonts w:ascii="Times New Roman" w:eastAsia="SimSun" w:hAnsi="Times New Roman" w:cs="Times New Roman"/>
      <w:spacing w:val="-1"/>
      <w:sz w:val="20"/>
      <w:szCs w:val="20"/>
      <w:lang w:val="en-US"/>
    </w:rPr>
  </w:style>
  <w:style w:type="character" w:customStyle="1" w:styleId="CorpsdetexteCar">
    <w:name w:val="Corps de texte Car"/>
    <w:basedOn w:val="Policepardfaut"/>
    <w:link w:val="Corpsdetexte"/>
    <w:rsid w:val="006F4BE5"/>
    <w:rPr>
      <w:rFonts w:ascii="Times New Roman" w:eastAsia="SimSun" w:hAnsi="Times New Roman" w:cs="Times New Roman"/>
      <w:spacing w:val="-1"/>
      <w:sz w:val="20"/>
      <w:szCs w:val="20"/>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Words>
  <Characters>27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cyber</dc:creator>
  <cp:lastModifiedBy>naima</cp:lastModifiedBy>
  <cp:revision>2</cp:revision>
  <dcterms:created xsi:type="dcterms:W3CDTF">2017-01-23T10:07:00Z</dcterms:created>
  <dcterms:modified xsi:type="dcterms:W3CDTF">2017-06-11T10:00:00Z</dcterms:modified>
</cp:coreProperties>
</file>