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DFA" w:rsidRDefault="00F97DFA" w:rsidP="00F97DFA">
      <w:r>
        <w:t xml:space="preserve">  Les espèces microbiennes qui se développent dans des milieux extrêmes sont parmi les  modèles les plus fascinants pour l'isolement de nouvelles biomolécules fonctionnelles et  hautement stables sous des conditions extrêmes (antibiotiques, bactériocines,  bactériorhodopsines, osmorégulateurs, enzymes etc...).</w:t>
      </w:r>
    </w:p>
    <w:p w:rsidR="00F97DFA" w:rsidRDefault="00F97DFA" w:rsidP="00F97DFA">
      <w:r>
        <w:t>L'Algérie, et principalement le Sahara, offre un vaste champ d'investigation pour l'isolement  et l'étude de ces microorganismes.</w:t>
      </w:r>
    </w:p>
    <w:p w:rsidR="00F97DFA" w:rsidRDefault="00F97DFA" w:rsidP="00F97DFA">
      <w:r>
        <w:t>Cette étude a porté sur une catégorie particulière de ces microorganismes à savoir les  hermohalophiles.</w:t>
      </w:r>
    </w:p>
    <w:p w:rsidR="00F97DFA" w:rsidRDefault="00F97DFA" w:rsidP="00F97DFA">
      <w:r>
        <w:t>12 souches ont pu être isolées à partir de la Sebkha d'El Goléa en raison des deux facteurs  de stress imposés dans l'isolement à savoir : la salinité et la température. Certaines d'entre  elles ont été caractérisées au niveau de l'espèce par l'application des techniques de  microbiologie  conventionnelles et autant des techniques de biologie moléculaire et de  bioinformatique.</w:t>
      </w:r>
    </w:p>
    <w:p w:rsidR="00F97DFA" w:rsidRDefault="00F97DFA" w:rsidP="00F97DFA">
      <w:r>
        <w:t>L'étude a révélé que parmi les souches isolées, l'une d'entre elles appartient à la famille</w:t>
      </w:r>
    </w:p>
    <w:p w:rsidR="00F97DFA" w:rsidRDefault="00F97DFA" w:rsidP="00F97DFA">
      <w:r>
        <w:t xml:space="preserve"> des Halobacteriaceae désignée H6 halophile extrême pouvant croître à une température de  60 C°. Celle-ci démontre un intérêt important en terme de production de biomolécules  (enzymes et anti-  fungique).</w:t>
      </w:r>
    </w:p>
    <w:p w:rsidR="002B4BCD" w:rsidRDefault="00F97DFA" w:rsidP="00F97DFA">
      <w:r>
        <w:t>Une souche désignée B9 rattachée au genre Piscibacillus peut croître à une température de  60 C° et en présence de (200 g/l de NaCl)</w:t>
      </w:r>
    </w:p>
    <w:sectPr w:rsidR="002B4BCD" w:rsidSect="002B4BCD">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7DB5" w:rsidRDefault="00607DB5" w:rsidP="00F97DFA">
      <w:pPr>
        <w:spacing w:after="0" w:line="240" w:lineRule="auto"/>
      </w:pPr>
      <w:r>
        <w:separator/>
      </w:r>
    </w:p>
  </w:endnote>
  <w:endnote w:type="continuationSeparator" w:id="1">
    <w:p w:rsidR="00607DB5" w:rsidRDefault="00607DB5" w:rsidP="00F97D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7DB5" w:rsidRDefault="00607DB5" w:rsidP="00F97DFA">
      <w:pPr>
        <w:spacing w:after="0" w:line="240" w:lineRule="auto"/>
      </w:pPr>
      <w:r>
        <w:separator/>
      </w:r>
    </w:p>
  </w:footnote>
  <w:footnote w:type="continuationSeparator" w:id="1">
    <w:p w:rsidR="00607DB5" w:rsidRDefault="00607DB5" w:rsidP="00F97DF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DFA" w:rsidRDefault="00F97DFA">
    <w:pPr>
      <w:pStyle w:val="En-tte"/>
    </w:pPr>
    <w:r>
      <w:t>RESUME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F97DFA"/>
    <w:rsid w:val="002B4BCD"/>
    <w:rsid w:val="00607DB5"/>
    <w:rsid w:val="00F97DF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4BC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F97DFA"/>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F97DFA"/>
  </w:style>
  <w:style w:type="paragraph" w:styleId="Pieddepage">
    <w:name w:val="footer"/>
    <w:basedOn w:val="Normal"/>
    <w:link w:val="PieddepageCar"/>
    <w:uiPriority w:val="99"/>
    <w:semiHidden/>
    <w:unhideWhenUsed/>
    <w:rsid w:val="00F97DF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F97DF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209</Words>
  <Characters>1150</Characters>
  <Application>Microsoft Office Word</Application>
  <DocSecurity>0</DocSecurity>
  <Lines>9</Lines>
  <Paragraphs>2</Paragraphs>
  <ScaleCrop>false</ScaleCrop>
  <Company/>
  <LinksUpToDate>false</LinksUpToDate>
  <CharactersWithSpaces>1357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cp:revision>
  <dcterms:created xsi:type="dcterms:W3CDTF">2015-05-27T13:09:00Z</dcterms:created>
  <dcterms:modified xsi:type="dcterms:W3CDTF">2015-05-27T13:15:00Z</dcterms:modified>
</cp:coreProperties>
</file>